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74A2BAE" w14:textId="77777777" w:rsidR="00540CE9" w:rsidRDefault="00000000">
      <w:pPr>
        <w:spacing w:before="240" w:after="240" w:line="240" w:lineRule="auto"/>
        <w:jc w:val="right"/>
        <w:rPr>
          <w:rFonts w:ascii="Calibri" w:eastAsia="Calibri" w:hAnsi="Calibri" w:cs="Calibri"/>
          <w:b/>
        </w:rPr>
      </w:pPr>
      <w:r>
        <w:rPr>
          <w:rFonts w:ascii="Calibri" w:eastAsia="Calibri" w:hAnsi="Calibri" w:cs="Calibri"/>
          <w:b/>
          <w:i/>
        </w:rPr>
        <w:t>Viking Hathor</w:t>
      </w:r>
      <w:r>
        <w:rPr>
          <w:rFonts w:ascii="Calibri" w:eastAsia="Calibri" w:hAnsi="Calibri" w:cs="Calibri"/>
          <w:b/>
        </w:rPr>
        <w:t xml:space="preserve"> and </w:t>
      </w:r>
      <w:r>
        <w:rPr>
          <w:rFonts w:ascii="Calibri" w:eastAsia="Calibri" w:hAnsi="Calibri" w:cs="Calibri"/>
          <w:b/>
          <w:i/>
        </w:rPr>
        <w:t xml:space="preserve">Viking Sobek </w:t>
      </w:r>
      <w:r>
        <w:rPr>
          <w:rFonts w:ascii="Calibri" w:eastAsia="Calibri" w:hAnsi="Calibri" w:cs="Calibri"/>
          <w:b/>
        </w:rPr>
        <w:t>Naming</w:t>
      </w:r>
    </w:p>
    <w:p w14:paraId="637A7FC3" w14:textId="77777777" w:rsidR="00540CE9" w:rsidRDefault="00000000">
      <w:pPr>
        <w:spacing w:before="240" w:after="240" w:line="240" w:lineRule="auto"/>
        <w:jc w:val="right"/>
        <w:rPr>
          <w:rFonts w:ascii="Calibri" w:eastAsia="Calibri" w:hAnsi="Calibri" w:cs="Calibri"/>
          <w:b/>
        </w:rPr>
      </w:pPr>
      <w:r>
        <w:rPr>
          <w:rFonts w:ascii="Calibri" w:eastAsia="Calibri" w:hAnsi="Calibri" w:cs="Calibri"/>
          <w:b/>
        </w:rPr>
        <w:t>Photo Captions</w:t>
      </w:r>
    </w:p>
    <w:p w14:paraId="6D84359A" w14:textId="77777777" w:rsidR="00540CE9" w:rsidRDefault="00000000">
      <w:pPr>
        <w:spacing w:before="240" w:after="240" w:line="240" w:lineRule="auto"/>
        <w:jc w:val="right"/>
        <w:rPr>
          <w:rFonts w:ascii="Calibri" w:eastAsia="Calibri" w:hAnsi="Calibri" w:cs="Calibri"/>
          <w:b/>
        </w:rPr>
      </w:pPr>
      <w:r>
        <w:rPr>
          <w:rFonts w:ascii="Calibri" w:eastAsia="Calibri" w:hAnsi="Calibri" w:cs="Calibri"/>
          <w:b/>
        </w:rPr>
        <w:t>11/5/24</w:t>
      </w:r>
    </w:p>
    <w:p w14:paraId="04094604" w14:textId="77777777" w:rsidR="00540CE9" w:rsidRDefault="00540CE9">
      <w:pPr>
        <w:ind w:left="720"/>
        <w:rPr>
          <w:rFonts w:ascii="Calibri" w:eastAsia="Calibri" w:hAnsi="Calibri" w:cs="Calibri"/>
          <w:color w:val="FF0000"/>
        </w:rPr>
      </w:pPr>
    </w:p>
    <w:p w14:paraId="72CFBEAC" w14:textId="77777777" w:rsidR="00540CE9" w:rsidRDefault="00000000">
      <w:pPr>
        <w:numPr>
          <w:ilvl w:val="0"/>
          <w:numId w:val="4"/>
        </w:numPr>
        <w:ind w:left="1080"/>
        <w:rPr>
          <w:rFonts w:ascii="Calibri" w:eastAsia="Calibri" w:hAnsi="Calibri" w:cs="Calibri"/>
        </w:rPr>
      </w:pPr>
      <w:r>
        <w:rPr>
          <w:rFonts w:ascii="Calibri" w:eastAsia="Calibri" w:hAnsi="Calibri" w:cs="Calibri"/>
        </w:rPr>
        <w:t>Viking today named its newest river ships, the Viking Hathor and Viking Sobek, with a celebration in Luxor, Egypt. Designed specifically to navigate the Nile River, the state-of-the-art ships were built at the Massara shipyard in Cairo and will sail Viking’s popular Pharaohs &amp; Pyramids itinerary. Pictured here, the Viking Hathor and the Viking Sobek at Viking’s premier docking location at the Karnak Temple in Luxor, Egypt. For more information, visit</w:t>
      </w:r>
      <w:hyperlink r:id="rId5">
        <w:r>
          <w:rPr>
            <w:rFonts w:ascii="Calibri" w:eastAsia="Calibri" w:hAnsi="Calibri" w:cs="Calibri"/>
          </w:rPr>
          <w:t xml:space="preserve"> </w:t>
        </w:r>
      </w:hyperlink>
      <w:hyperlink r:id="rId6">
        <w:r>
          <w:rPr>
            <w:rFonts w:ascii="Calibri" w:eastAsia="Calibri" w:hAnsi="Calibri" w:cs="Calibri"/>
            <w:u w:val="single"/>
          </w:rPr>
          <w:t>www.viking.com</w:t>
        </w:r>
      </w:hyperlink>
      <w:r>
        <w:rPr>
          <w:rFonts w:ascii="Calibri" w:eastAsia="Calibri" w:hAnsi="Calibri" w:cs="Calibri"/>
          <w:u w:val="single"/>
        </w:rPr>
        <w:t>.</w:t>
      </w:r>
      <w:r>
        <w:rPr>
          <w:noProof/>
        </w:rPr>
        <w:drawing>
          <wp:anchor distT="114300" distB="114300" distL="114300" distR="114300" simplePos="0" relativeHeight="251658240" behindDoc="0" locked="0" layoutInCell="1" hidden="0" allowOverlap="1" wp14:anchorId="45E433B3" wp14:editId="5EA039A2">
            <wp:simplePos x="0" y="0"/>
            <wp:positionH relativeFrom="column">
              <wp:posOffset>590550</wp:posOffset>
            </wp:positionH>
            <wp:positionV relativeFrom="paragraph">
              <wp:posOffset>1284622</wp:posOffset>
            </wp:positionV>
            <wp:extent cx="2919413" cy="1932120"/>
            <wp:effectExtent l="0" t="0" r="0" b="0"/>
            <wp:wrapTopAndBottom distT="114300" distB="1143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919413" cy="1932120"/>
                    </a:xfrm>
                    <a:prstGeom prst="rect">
                      <a:avLst/>
                    </a:prstGeom>
                    <a:ln/>
                  </pic:spPr>
                </pic:pic>
              </a:graphicData>
            </a:graphic>
          </wp:anchor>
        </w:drawing>
      </w:r>
    </w:p>
    <w:p w14:paraId="26D2C7AB" w14:textId="77777777" w:rsidR="00540CE9" w:rsidRDefault="00540CE9">
      <w:pPr>
        <w:ind w:left="720"/>
        <w:rPr>
          <w:rFonts w:ascii="Calibri" w:eastAsia="Calibri" w:hAnsi="Calibri" w:cs="Calibri"/>
        </w:rPr>
      </w:pPr>
    </w:p>
    <w:p w14:paraId="7F42B645" w14:textId="77777777" w:rsidR="00540CE9" w:rsidRDefault="00000000">
      <w:pPr>
        <w:numPr>
          <w:ilvl w:val="0"/>
          <w:numId w:val="1"/>
        </w:numPr>
        <w:ind w:left="1080"/>
        <w:rPr>
          <w:rFonts w:ascii="Calibri" w:eastAsia="Calibri" w:hAnsi="Calibri" w:cs="Calibri"/>
        </w:rPr>
      </w:pPr>
      <w:r>
        <w:rPr>
          <w:rFonts w:ascii="Calibri" w:eastAsia="Calibri" w:hAnsi="Calibri" w:cs="Calibri"/>
        </w:rPr>
        <w:t>Viking today named its newest river ships, the Viking Hathor and Viking Sobek. Pictured here, British photographer Alastair Miller, serving as master of ceremonies for the naming of the Viking Hathor and the Viking Sobek in Luxor, Egypt. For more information, visit</w:t>
      </w:r>
      <w:hyperlink r:id="rId8">
        <w:r>
          <w:rPr>
            <w:rFonts w:ascii="Calibri" w:eastAsia="Calibri" w:hAnsi="Calibri" w:cs="Calibri"/>
          </w:rPr>
          <w:t xml:space="preserve"> </w:t>
        </w:r>
      </w:hyperlink>
      <w:hyperlink r:id="rId9">
        <w:r>
          <w:rPr>
            <w:rFonts w:ascii="Calibri" w:eastAsia="Calibri" w:hAnsi="Calibri" w:cs="Calibri"/>
            <w:u w:val="single"/>
          </w:rPr>
          <w:t>www.viking.com</w:t>
        </w:r>
      </w:hyperlink>
      <w:r>
        <w:rPr>
          <w:rFonts w:ascii="Calibri" w:eastAsia="Calibri" w:hAnsi="Calibri" w:cs="Calibri"/>
          <w:u w:val="single"/>
        </w:rPr>
        <w:t>.</w:t>
      </w:r>
    </w:p>
    <w:p w14:paraId="3D577C63" w14:textId="77777777" w:rsidR="00540CE9" w:rsidRDefault="00000000">
      <w:pPr>
        <w:rPr>
          <w:rFonts w:ascii="Calibri" w:eastAsia="Calibri" w:hAnsi="Calibri" w:cs="Calibri"/>
        </w:rPr>
      </w:pPr>
      <w:r>
        <w:rPr>
          <w:noProof/>
        </w:rPr>
        <w:drawing>
          <wp:anchor distT="114300" distB="114300" distL="114300" distR="114300" simplePos="0" relativeHeight="251659264" behindDoc="0" locked="0" layoutInCell="1" hidden="0" allowOverlap="1" wp14:anchorId="43CFF35D" wp14:editId="1BB805C3">
            <wp:simplePos x="0" y="0"/>
            <wp:positionH relativeFrom="column">
              <wp:posOffset>537210</wp:posOffset>
            </wp:positionH>
            <wp:positionV relativeFrom="paragraph">
              <wp:posOffset>192817</wp:posOffset>
            </wp:positionV>
            <wp:extent cx="3290888" cy="1851124"/>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3290888" cy="1851124"/>
                    </a:xfrm>
                    <a:prstGeom prst="rect">
                      <a:avLst/>
                    </a:prstGeom>
                    <a:ln/>
                  </pic:spPr>
                </pic:pic>
              </a:graphicData>
            </a:graphic>
          </wp:anchor>
        </w:drawing>
      </w:r>
    </w:p>
    <w:p w14:paraId="604BBD9A" w14:textId="77777777" w:rsidR="00540CE9" w:rsidRDefault="00540CE9">
      <w:pPr>
        <w:rPr>
          <w:rFonts w:ascii="Calibri" w:eastAsia="Calibri" w:hAnsi="Calibri" w:cs="Calibri"/>
        </w:rPr>
      </w:pPr>
    </w:p>
    <w:p w14:paraId="54B59C67" w14:textId="77777777" w:rsidR="00540CE9" w:rsidRDefault="00540CE9">
      <w:pPr>
        <w:rPr>
          <w:rFonts w:ascii="Calibri" w:eastAsia="Calibri" w:hAnsi="Calibri" w:cs="Calibri"/>
        </w:rPr>
      </w:pPr>
    </w:p>
    <w:p w14:paraId="563E04FE" w14:textId="77777777" w:rsidR="00540CE9" w:rsidRDefault="00540CE9">
      <w:pPr>
        <w:rPr>
          <w:rFonts w:ascii="Calibri" w:eastAsia="Calibri" w:hAnsi="Calibri" w:cs="Calibri"/>
        </w:rPr>
      </w:pPr>
    </w:p>
    <w:p w14:paraId="24525B7E" w14:textId="77777777" w:rsidR="00540CE9" w:rsidRDefault="00540CE9">
      <w:pPr>
        <w:rPr>
          <w:rFonts w:ascii="Calibri" w:eastAsia="Calibri" w:hAnsi="Calibri" w:cs="Calibri"/>
        </w:rPr>
      </w:pPr>
    </w:p>
    <w:p w14:paraId="068CB4BD" w14:textId="77777777" w:rsidR="00540CE9" w:rsidRDefault="00540CE9">
      <w:pPr>
        <w:rPr>
          <w:rFonts w:ascii="Calibri" w:eastAsia="Calibri" w:hAnsi="Calibri" w:cs="Calibri"/>
        </w:rPr>
      </w:pPr>
    </w:p>
    <w:p w14:paraId="5EFE6078" w14:textId="77777777" w:rsidR="00540CE9" w:rsidRDefault="00540CE9">
      <w:pPr>
        <w:rPr>
          <w:rFonts w:ascii="Calibri" w:eastAsia="Calibri" w:hAnsi="Calibri" w:cs="Calibri"/>
        </w:rPr>
      </w:pPr>
    </w:p>
    <w:p w14:paraId="5FC7C311" w14:textId="77777777" w:rsidR="00540CE9" w:rsidRDefault="00540CE9">
      <w:pPr>
        <w:rPr>
          <w:rFonts w:ascii="Calibri" w:eastAsia="Calibri" w:hAnsi="Calibri" w:cs="Calibri"/>
        </w:rPr>
      </w:pPr>
    </w:p>
    <w:p w14:paraId="0D935D76" w14:textId="77777777" w:rsidR="00540CE9" w:rsidRDefault="00540CE9">
      <w:pPr>
        <w:rPr>
          <w:rFonts w:ascii="Calibri" w:eastAsia="Calibri" w:hAnsi="Calibri" w:cs="Calibri"/>
        </w:rPr>
      </w:pPr>
    </w:p>
    <w:p w14:paraId="69753C20" w14:textId="77777777" w:rsidR="00540CE9" w:rsidRDefault="00540CE9">
      <w:pPr>
        <w:rPr>
          <w:rFonts w:ascii="Calibri" w:eastAsia="Calibri" w:hAnsi="Calibri" w:cs="Calibri"/>
        </w:rPr>
      </w:pPr>
    </w:p>
    <w:p w14:paraId="519083AC" w14:textId="77777777" w:rsidR="00540CE9" w:rsidRDefault="00540CE9">
      <w:pPr>
        <w:rPr>
          <w:rFonts w:ascii="Calibri" w:eastAsia="Calibri" w:hAnsi="Calibri" w:cs="Calibri"/>
        </w:rPr>
      </w:pPr>
    </w:p>
    <w:p w14:paraId="3018347A" w14:textId="77777777" w:rsidR="00540CE9" w:rsidRDefault="00540CE9">
      <w:pPr>
        <w:rPr>
          <w:rFonts w:ascii="Calibri" w:eastAsia="Calibri" w:hAnsi="Calibri" w:cs="Calibri"/>
        </w:rPr>
      </w:pPr>
    </w:p>
    <w:p w14:paraId="2BA201BD" w14:textId="77777777" w:rsidR="00540CE9" w:rsidRDefault="00000000">
      <w:pPr>
        <w:shd w:val="clear" w:color="auto" w:fill="FFFFFF"/>
        <w:ind w:left="720"/>
        <w:rPr>
          <w:rFonts w:ascii="Calibri" w:eastAsia="Calibri" w:hAnsi="Calibri" w:cs="Calibri"/>
        </w:rPr>
      </w:pPr>
      <w:r>
        <w:rPr>
          <w:rFonts w:ascii="Calibri" w:eastAsia="Calibri" w:hAnsi="Calibri" w:cs="Calibri"/>
        </w:rPr>
        <w:t xml:space="preserve"> </w:t>
      </w:r>
    </w:p>
    <w:p w14:paraId="01298C33" w14:textId="77777777" w:rsidR="00540CE9" w:rsidRDefault="00000000">
      <w:pPr>
        <w:numPr>
          <w:ilvl w:val="0"/>
          <w:numId w:val="6"/>
        </w:numPr>
        <w:ind w:left="1080"/>
        <w:rPr>
          <w:rFonts w:ascii="Calibri" w:eastAsia="Calibri" w:hAnsi="Calibri" w:cs="Calibri"/>
        </w:rPr>
      </w:pPr>
      <w:r>
        <w:rPr>
          <w:rFonts w:ascii="Calibri" w:eastAsia="Calibri" w:hAnsi="Calibri" w:cs="Calibri"/>
        </w:rPr>
        <w:lastRenderedPageBreak/>
        <w:t>Torstein Hagen, Chairman and CEO of Viking, speaks during the naming ceremony of the Viking Hathor and the Viking Sobek in Luxor, Egypt. For more information, visit</w:t>
      </w:r>
      <w:hyperlink r:id="rId11">
        <w:r>
          <w:rPr>
            <w:rFonts w:ascii="Calibri" w:eastAsia="Calibri" w:hAnsi="Calibri" w:cs="Calibri"/>
          </w:rPr>
          <w:t xml:space="preserve"> </w:t>
        </w:r>
      </w:hyperlink>
      <w:hyperlink r:id="rId12">
        <w:r>
          <w:rPr>
            <w:rFonts w:ascii="Calibri" w:eastAsia="Calibri" w:hAnsi="Calibri" w:cs="Calibri"/>
            <w:u w:val="single"/>
          </w:rPr>
          <w:t>www.viking.com</w:t>
        </w:r>
      </w:hyperlink>
      <w:r>
        <w:rPr>
          <w:rFonts w:ascii="Calibri" w:eastAsia="Calibri" w:hAnsi="Calibri" w:cs="Calibri"/>
        </w:rPr>
        <w:t>.</w:t>
      </w:r>
    </w:p>
    <w:p w14:paraId="31F44084" w14:textId="77777777" w:rsidR="00540CE9" w:rsidRDefault="00000000">
      <w:pPr>
        <w:shd w:val="clear" w:color="auto" w:fill="FFFFFF"/>
        <w:ind w:left="720"/>
        <w:rPr>
          <w:rFonts w:ascii="Calibri" w:eastAsia="Calibri" w:hAnsi="Calibri" w:cs="Calibri"/>
        </w:rPr>
      </w:pPr>
      <w:r>
        <w:rPr>
          <w:noProof/>
        </w:rPr>
        <w:drawing>
          <wp:anchor distT="114300" distB="114300" distL="114300" distR="114300" simplePos="0" relativeHeight="251660288" behindDoc="0" locked="0" layoutInCell="1" hidden="0" allowOverlap="1" wp14:anchorId="7DC1CE8C" wp14:editId="0F1DC05B">
            <wp:simplePos x="0" y="0"/>
            <wp:positionH relativeFrom="column">
              <wp:posOffset>438150</wp:posOffset>
            </wp:positionH>
            <wp:positionV relativeFrom="paragraph">
              <wp:posOffset>118213</wp:posOffset>
            </wp:positionV>
            <wp:extent cx="3128136" cy="1759576"/>
            <wp:effectExtent l="0" t="0" r="0" b="0"/>
            <wp:wrapSquare wrapText="bothSides" distT="114300" distB="114300" distL="114300" distR="11430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3128136" cy="1759576"/>
                    </a:xfrm>
                    <a:prstGeom prst="rect">
                      <a:avLst/>
                    </a:prstGeom>
                    <a:ln/>
                  </pic:spPr>
                </pic:pic>
              </a:graphicData>
            </a:graphic>
          </wp:anchor>
        </w:drawing>
      </w:r>
    </w:p>
    <w:p w14:paraId="025BE671" w14:textId="77777777" w:rsidR="00540CE9" w:rsidRDefault="00540CE9">
      <w:pPr>
        <w:ind w:left="720"/>
        <w:rPr>
          <w:rFonts w:ascii="Calibri" w:eastAsia="Calibri" w:hAnsi="Calibri" w:cs="Calibri"/>
        </w:rPr>
      </w:pPr>
    </w:p>
    <w:p w14:paraId="1AA43DE7" w14:textId="77777777" w:rsidR="00540CE9" w:rsidRDefault="00540CE9">
      <w:pPr>
        <w:ind w:left="720"/>
        <w:rPr>
          <w:rFonts w:ascii="Calibri" w:eastAsia="Calibri" w:hAnsi="Calibri" w:cs="Calibri"/>
        </w:rPr>
      </w:pPr>
    </w:p>
    <w:p w14:paraId="29E795A2" w14:textId="77777777" w:rsidR="00540CE9" w:rsidRDefault="00540CE9">
      <w:pPr>
        <w:ind w:left="720"/>
        <w:rPr>
          <w:rFonts w:ascii="Calibri" w:eastAsia="Calibri" w:hAnsi="Calibri" w:cs="Calibri"/>
        </w:rPr>
      </w:pPr>
    </w:p>
    <w:p w14:paraId="34643E5B" w14:textId="77777777" w:rsidR="00540CE9" w:rsidRDefault="00540CE9">
      <w:pPr>
        <w:ind w:left="720"/>
        <w:rPr>
          <w:rFonts w:ascii="Calibri" w:eastAsia="Calibri" w:hAnsi="Calibri" w:cs="Calibri"/>
        </w:rPr>
      </w:pPr>
    </w:p>
    <w:p w14:paraId="04B90ABB" w14:textId="77777777" w:rsidR="00540CE9" w:rsidRDefault="00540CE9">
      <w:pPr>
        <w:ind w:left="720"/>
        <w:rPr>
          <w:rFonts w:ascii="Calibri" w:eastAsia="Calibri" w:hAnsi="Calibri" w:cs="Calibri"/>
        </w:rPr>
      </w:pPr>
    </w:p>
    <w:p w14:paraId="49DD65B6" w14:textId="77777777" w:rsidR="00540CE9" w:rsidRDefault="00540CE9">
      <w:pPr>
        <w:ind w:left="720"/>
        <w:rPr>
          <w:rFonts w:ascii="Calibri" w:eastAsia="Calibri" w:hAnsi="Calibri" w:cs="Calibri"/>
        </w:rPr>
      </w:pPr>
    </w:p>
    <w:p w14:paraId="4D93DB09" w14:textId="77777777" w:rsidR="00540CE9" w:rsidRDefault="00540CE9">
      <w:pPr>
        <w:ind w:left="720"/>
        <w:rPr>
          <w:rFonts w:ascii="Calibri" w:eastAsia="Calibri" w:hAnsi="Calibri" w:cs="Calibri"/>
        </w:rPr>
      </w:pPr>
    </w:p>
    <w:p w14:paraId="3C46B73F" w14:textId="77777777" w:rsidR="00540CE9" w:rsidRDefault="00540CE9">
      <w:pPr>
        <w:ind w:left="720"/>
        <w:rPr>
          <w:rFonts w:ascii="Calibri" w:eastAsia="Calibri" w:hAnsi="Calibri" w:cs="Calibri"/>
        </w:rPr>
      </w:pPr>
    </w:p>
    <w:p w14:paraId="7FF0B098" w14:textId="77777777" w:rsidR="00540CE9" w:rsidRDefault="00540CE9">
      <w:pPr>
        <w:ind w:left="720"/>
        <w:rPr>
          <w:rFonts w:ascii="Calibri" w:eastAsia="Calibri" w:hAnsi="Calibri" w:cs="Calibri"/>
        </w:rPr>
      </w:pPr>
    </w:p>
    <w:p w14:paraId="4FB3A6B6" w14:textId="77777777" w:rsidR="00540CE9" w:rsidRDefault="00540CE9">
      <w:pPr>
        <w:rPr>
          <w:rFonts w:ascii="Calibri" w:eastAsia="Calibri" w:hAnsi="Calibri" w:cs="Calibri"/>
        </w:rPr>
      </w:pPr>
    </w:p>
    <w:p w14:paraId="3A0F78BF" w14:textId="77777777" w:rsidR="00540CE9" w:rsidRDefault="00000000">
      <w:pPr>
        <w:ind w:left="720"/>
        <w:rPr>
          <w:rFonts w:ascii="Calibri" w:eastAsia="Calibri" w:hAnsi="Calibri" w:cs="Calibri"/>
        </w:rPr>
      </w:pPr>
      <w:r>
        <w:rPr>
          <w:rFonts w:ascii="Calibri" w:eastAsia="Calibri" w:hAnsi="Calibri" w:cs="Calibri"/>
        </w:rPr>
        <w:t>4.   The Hon. Edward Herbert names the Viking Hathor during a ceremony in Luxor, Egypt on November 5, 2024. Edward’s great-great-grandfather, the 5th Earl of Carnarvon, was Howard Carter’s benefactor and co-explorer, whose excavation uncovered the tomb of King Tutankhamen near Luxor almost exactly 102 years ago on November 4, 1922.  For more information, visit</w:t>
      </w:r>
      <w:hyperlink r:id="rId14">
        <w:r>
          <w:rPr>
            <w:rFonts w:ascii="Calibri" w:eastAsia="Calibri" w:hAnsi="Calibri" w:cs="Calibri"/>
          </w:rPr>
          <w:t xml:space="preserve"> </w:t>
        </w:r>
      </w:hyperlink>
      <w:hyperlink r:id="rId15">
        <w:r>
          <w:rPr>
            <w:rFonts w:ascii="Calibri" w:eastAsia="Calibri" w:hAnsi="Calibri" w:cs="Calibri"/>
            <w:u w:val="single"/>
          </w:rPr>
          <w:t>www.viking.com</w:t>
        </w:r>
      </w:hyperlink>
      <w:r>
        <w:rPr>
          <w:rFonts w:ascii="Calibri" w:eastAsia="Calibri" w:hAnsi="Calibri" w:cs="Calibri"/>
        </w:rPr>
        <w:t>.</w:t>
      </w:r>
    </w:p>
    <w:p w14:paraId="7E980F0D" w14:textId="77777777" w:rsidR="00540CE9" w:rsidRDefault="00540CE9">
      <w:pPr>
        <w:ind w:left="720"/>
        <w:rPr>
          <w:rFonts w:ascii="Calibri" w:eastAsia="Calibri" w:hAnsi="Calibri" w:cs="Calibri"/>
          <w:color w:val="FF0000"/>
        </w:rPr>
      </w:pPr>
    </w:p>
    <w:p w14:paraId="2A86537F" w14:textId="77777777" w:rsidR="00540CE9" w:rsidRDefault="00000000">
      <w:pPr>
        <w:ind w:firstLine="720"/>
        <w:rPr>
          <w:rFonts w:ascii="Calibri" w:eastAsia="Calibri" w:hAnsi="Calibri" w:cs="Calibri"/>
        </w:rPr>
      </w:pPr>
      <w:r>
        <w:rPr>
          <w:rFonts w:ascii="Calibri" w:eastAsia="Calibri" w:hAnsi="Calibri" w:cs="Calibri"/>
          <w:noProof/>
        </w:rPr>
        <w:drawing>
          <wp:inline distT="114300" distB="114300" distL="114300" distR="114300" wp14:anchorId="03692154" wp14:editId="733044D1">
            <wp:extent cx="3205163" cy="2136775"/>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3205163" cy="2136775"/>
                    </a:xfrm>
                    <a:prstGeom prst="rect">
                      <a:avLst/>
                    </a:prstGeom>
                    <a:ln/>
                  </pic:spPr>
                </pic:pic>
              </a:graphicData>
            </a:graphic>
          </wp:inline>
        </w:drawing>
      </w:r>
    </w:p>
    <w:p w14:paraId="7E3DE6A8" w14:textId="77777777" w:rsidR="00540CE9" w:rsidRDefault="00000000">
      <w:pPr>
        <w:shd w:val="clear" w:color="auto" w:fill="FFFFFF"/>
        <w:ind w:left="720"/>
        <w:rPr>
          <w:rFonts w:ascii="Calibri" w:eastAsia="Calibri" w:hAnsi="Calibri" w:cs="Calibri"/>
        </w:rPr>
      </w:pPr>
      <w:r>
        <w:rPr>
          <w:rFonts w:ascii="Calibri" w:eastAsia="Calibri" w:hAnsi="Calibri" w:cs="Calibri"/>
        </w:rPr>
        <w:t xml:space="preserve"> </w:t>
      </w:r>
    </w:p>
    <w:p w14:paraId="27C6ABBA" w14:textId="77777777" w:rsidR="00540CE9" w:rsidRDefault="00540CE9">
      <w:pPr>
        <w:shd w:val="clear" w:color="auto" w:fill="FFFFFF"/>
        <w:ind w:left="720"/>
        <w:rPr>
          <w:rFonts w:ascii="Calibri" w:eastAsia="Calibri" w:hAnsi="Calibri" w:cs="Calibri"/>
        </w:rPr>
      </w:pPr>
    </w:p>
    <w:p w14:paraId="0BB6B93E" w14:textId="77777777" w:rsidR="00540CE9" w:rsidRDefault="00540CE9">
      <w:pPr>
        <w:shd w:val="clear" w:color="auto" w:fill="FFFFFF"/>
        <w:ind w:left="720"/>
        <w:rPr>
          <w:rFonts w:ascii="Calibri" w:eastAsia="Calibri" w:hAnsi="Calibri" w:cs="Calibri"/>
        </w:rPr>
      </w:pPr>
    </w:p>
    <w:p w14:paraId="7BED3B9D" w14:textId="77777777" w:rsidR="00540CE9" w:rsidRDefault="00540CE9">
      <w:pPr>
        <w:shd w:val="clear" w:color="auto" w:fill="FFFFFF"/>
        <w:rPr>
          <w:rFonts w:ascii="Calibri" w:eastAsia="Calibri" w:hAnsi="Calibri" w:cs="Calibri"/>
        </w:rPr>
      </w:pPr>
    </w:p>
    <w:p w14:paraId="5714E9CC" w14:textId="77777777" w:rsidR="00540CE9" w:rsidRDefault="00540CE9">
      <w:pPr>
        <w:shd w:val="clear" w:color="auto" w:fill="FFFFFF"/>
        <w:rPr>
          <w:rFonts w:ascii="Calibri" w:eastAsia="Calibri" w:hAnsi="Calibri" w:cs="Calibri"/>
        </w:rPr>
      </w:pPr>
    </w:p>
    <w:p w14:paraId="585A2960" w14:textId="77777777" w:rsidR="00540CE9" w:rsidRDefault="00540CE9">
      <w:pPr>
        <w:shd w:val="clear" w:color="auto" w:fill="FFFFFF"/>
        <w:rPr>
          <w:rFonts w:ascii="Calibri" w:eastAsia="Calibri" w:hAnsi="Calibri" w:cs="Calibri"/>
        </w:rPr>
      </w:pPr>
    </w:p>
    <w:p w14:paraId="15F221CB" w14:textId="77777777" w:rsidR="00540CE9" w:rsidRDefault="00540CE9">
      <w:pPr>
        <w:shd w:val="clear" w:color="auto" w:fill="FFFFFF"/>
        <w:rPr>
          <w:rFonts w:ascii="Calibri" w:eastAsia="Calibri" w:hAnsi="Calibri" w:cs="Calibri"/>
        </w:rPr>
      </w:pPr>
    </w:p>
    <w:p w14:paraId="05071B07" w14:textId="77777777" w:rsidR="00540CE9" w:rsidRDefault="00540CE9">
      <w:pPr>
        <w:shd w:val="clear" w:color="auto" w:fill="FFFFFF"/>
        <w:rPr>
          <w:rFonts w:ascii="Calibri" w:eastAsia="Calibri" w:hAnsi="Calibri" w:cs="Calibri"/>
        </w:rPr>
      </w:pPr>
    </w:p>
    <w:p w14:paraId="7CA48A72" w14:textId="77777777" w:rsidR="00540CE9" w:rsidRDefault="00540CE9">
      <w:pPr>
        <w:shd w:val="clear" w:color="auto" w:fill="FFFFFF"/>
        <w:rPr>
          <w:rFonts w:ascii="Calibri" w:eastAsia="Calibri" w:hAnsi="Calibri" w:cs="Calibri"/>
        </w:rPr>
      </w:pPr>
    </w:p>
    <w:p w14:paraId="4F602C60" w14:textId="77777777" w:rsidR="00540CE9" w:rsidRDefault="00540CE9">
      <w:pPr>
        <w:shd w:val="clear" w:color="auto" w:fill="FFFFFF"/>
        <w:rPr>
          <w:rFonts w:ascii="Calibri" w:eastAsia="Calibri" w:hAnsi="Calibri" w:cs="Calibri"/>
        </w:rPr>
      </w:pPr>
    </w:p>
    <w:p w14:paraId="37934D8C" w14:textId="77777777" w:rsidR="00540CE9" w:rsidRDefault="00540CE9">
      <w:pPr>
        <w:shd w:val="clear" w:color="auto" w:fill="FFFFFF"/>
        <w:rPr>
          <w:rFonts w:ascii="Calibri" w:eastAsia="Calibri" w:hAnsi="Calibri" w:cs="Calibri"/>
        </w:rPr>
      </w:pPr>
    </w:p>
    <w:p w14:paraId="2912B234" w14:textId="77777777" w:rsidR="00540CE9" w:rsidRDefault="00000000">
      <w:pPr>
        <w:numPr>
          <w:ilvl w:val="0"/>
          <w:numId w:val="2"/>
        </w:numPr>
        <w:ind w:left="1080"/>
        <w:rPr>
          <w:rFonts w:ascii="Calibri" w:eastAsia="Calibri" w:hAnsi="Calibri" w:cs="Calibri"/>
        </w:rPr>
      </w:pPr>
      <w:r>
        <w:rPr>
          <w:rFonts w:ascii="Calibri" w:eastAsia="Calibri" w:hAnsi="Calibri" w:cs="Calibri"/>
        </w:rPr>
        <w:lastRenderedPageBreak/>
        <w:t>Mohamed El Banna, founder of Cosmos Egypt and a member of the Egyptian Senate, names the Viking Sobek during a ceremony in Luxor Egypt on November 5, 2024. For more information, visit</w:t>
      </w:r>
      <w:hyperlink r:id="rId17">
        <w:r>
          <w:rPr>
            <w:rFonts w:ascii="Calibri" w:eastAsia="Calibri" w:hAnsi="Calibri" w:cs="Calibri"/>
          </w:rPr>
          <w:t xml:space="preserve"> </w:t>
        </w:r>
      </w:hyperlink>
      <w:hyperlink r:id="rId18">
        <w:r>
          <w:rPr>
            <w:rFonts w:ascii="Calibri" w:eastAsia="Calibri" w:hAnsi="Calibri" w:cs="Calibri"/>
            <w:u w:val="single"/>
          </w:rPr>
          <w:t>www.viking.com</w:t>
        </w:r>
      </w:hyperlink>
      <w:r>
        <w:rPr>
          <w:rFonts w:ascii="Calibri" w:eastAsia="Calibri" w:hAnsi="Calibri" w:cs="Calibri"/>
        </w:rPr>
        <w:t>.</w:t>
      </w:r>
    </w:p>
    <w:p w14:paraId="4D4B2D29" w14:textId="77777777" w:rsidR="00540CE9" w:rsidRDefault="00540CE9">
      <w:pPr>
        <w:ind w:left="720"/>
        <w:rPr>
          <w:rFonts w:ascii="Calibri" w:eastAsia="Calibri" w:hAnsi="Calibri" w:cs="Calibri"/>
          <w:color w:val="FF0000"/>
        </w:rPr>
      </w:pPr>
    </w:p>
    <w:p w14:paraId="5810678B" w14:textId="77777777" w:rsidR="00540CE9" w:rsidRDefault="00000000">
      <w:pPr>
        <w:shd w:val="clear" w:color="auto" w:fill="FFFFFF"/>
        <w:ind w:left="720"/>
        <w:rPr>
          <w:rFonts w:ascii="Calibri" w:eastAsia="Calibri" w:hAnsi="Calibri" w:cs="Calibri"/>
        </w:rPr>
      </w:pPr>
      <w:r>
        <w:rPr>
          <w:rFonts w:ascii="Calibri" w:eastAsia="Calibri" w:hAnsi="Calibri" w:cs="Calibri"/>
          <w:noProof/>
        </w:rPr>
        <w:drawing>
          <wp:inline distT="114300" distB="114300" distL="114300" distR="114300" wp14:anchorId="1DCCF3B3" wp14:editId="5AADD18C">
            <wp:extent cx="3385735" cy="2249264"/>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a:stretch>
                      <a:fillRect/>
                    </a:stretch>
                  </pic:blipFill>
                  <pic:spPr>
                    <a:xfrm>
                      <a:off x="0" y="0"/>
                      <a:ext cx="3385735" cy="2249264"/>
                    </a:xfrm>
                    <a:prstGeom prst="rect">
                      <a:avLst/>
                    </a:prstGeom>
                    <a:ln/>
                  </pic:spPr>
                </pic:pic>
              </a:graphicData>
            </a:graphic>
          </wp:inline>
        </w:drawing>
      </w:r>
    </w:p>
    <w:p w14:paraId="08611DAF" w14:textId="77777777" w:rsidR="00540CE9" w:rsidRDefault="00000000">
      <w:pPr>
        <w:shd w:val="clear" w:color="auto" w:fill="FFFFFF"/>
        <w:ind w:left="720"/>
        <w:rPr>
          <w:rFonts w:ascii="Calibri" w:eastAsia="Calibri" w:hAnsi="Calibri" w:cs="Calibri"/>
        </w:rPr>
      </w:pPr>
      <w:r>
        <w:rPr>
          <w:rFonts w:ascii="Calibri" w:eastAsia="Calibri" w:hAnsi="Calibri" w:cs="Calibri"/>
        </w:rPr>
        <w:t xml:space="preserve"> </w:t>
      </w:r>
    </w:p>
    <w:p w14:paraId="10BC826B" w14:textId="77777777" w:rsidR="00540CE9" w:rsidRDefault="00540CE9">
      <w:pPr>
        <w:shd w:val="clear" w:color="auto" w:fill="FFFFFF"/>
        <w:ind w:left="720"/>
        <w:rPr>
          <w:rFonts w:ascii="Calibri" w:eastAsia="Calibri" w:hAnsi="Calibri" w:cs="Calibri"/>
        </w:rPr>
      </w:pPr>
    </w:p>
    <w:p w14:paraId="2AE3ED0F" w14:textId="77777777" w:rsidR="00540CE9" w:rsidRDefault="00000000">
      <w:pPr>
        <w:numPr>
          <w:ilvl w:val="0"/>
          <w:numId w:val="3"/>
        </w:numPr>
        <w:ind w:left="1080"/>
        <w:rPr>
          <w:rFonts w:ascii="Calibri" w:eastAsia="Calibri" w:hAnsi="Calibri" w:cs="Calibri"/>
        </w:rPr>
      </w:pPr>
      <w:r>
        <w:rPr>
          <w:rFonts w:ascii="Calibri" w:eastAsia="Calibri" w:hAnsi="Calibri" w:cs="Calibri"/>
        </w:rPr>
        <w:t>Torstein Hagen and Karine Hagen with Egyptian officials and members of the extended Viking family at the naming ceremony of the Viking Hathor and the Viking Sobek in Luxor, Egypt. For more information, visit</w:t>
      </w:r>
      <w:hyperlink r:id="rId20">
        <w:r>
          <w:rPr>
            <w:rFonts w:ascii="Calibri" w:eastAsia="Calibri" w:hAnsi="Calibri" w:cs="Calibri"/>
          </w:rPr>
          <w:t xml:space="preserve"> </w:t>
        </w:r>
      </w:hyperlink>
      <w:hyperlink r:id="rId21">
        <w:r>
          <w:rPr>
            <w:rFonts w:ascii="Calibri" w:eastAsia="Calibri" w:hAnsi="Calibri" w:cs="Calibri"/>
            <w:u w:val="single"/>
          </w:rPr>
          <w:t>www.viking.com</w:t>
        </w:r>
      </w:hyperlink>
      <w:r>
        <w:rPr>
          <w:rFonts w:ascii="Calibri" w:eastAsia="Calibri" w:hAnsi="Calibri" w:cs="Calibri"/>
        </w:rPr>
        <w:t>.</w:t>
      </w:r>
    </w:p>
    <w:p w14:paraId="050A160B" w14:textId="77777777" w:rsidR="00540CE9" w:rsidRDefault="00000000">
      <w:pPr>
        <w:rPr>
          <w:rFonts w:ascii="Calibri" w:eastAsia="Calibri" w:hAnsi="Calibri" w:cs="Calibri"/>
        </w:rPr>
      </w:pPr>
      <w:r>
        <w:rPr>
          <w:noProof/>
        </w:rPr>
        <w:drawing>
          <wp:anchor distT="114300" distB="114300" distL="114300" distR="114300" simplePos="0" relativeHeight="251661312" behindDoc="0" locked="0" layoutInCell="1" hidden="0" allowOverlap="1" wp14:anchorId="594CD88D" wp14:editId="741C7A40">
            <wp:simplePos x="0" y="0"/>
            <wp:positionH relativeFrom="column">
              <wp:posOffset>409575</wp:posOffset>
            </wp:positionH>
            <wp:positionV relativeFrom="paragraph">
              <wp:posOffset>123825</wp:posOffset>
            </wp:positionV>
            <wp:extent cx="3422571" cy="2265474"/>
            <wp:effectExtent l="0" t="0" r="0" b="0"/>
            <wp:wrapTopAndBottom distT="114300" distB="11430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2"/>
                    <a:srcRect/>
                    <a:stretch>
                      <a:fillRect/>
                    </a:stretch>
                  </pic:blipFill>
                  <pic:spPr>
                    <a:xfrm>
                      <a:off x="0" y="0"/>
                      <a:ext cx="3422571" cy="2265474"/>
                    </a:xfrm>
                    <a:prstGeom prst="rect">
                      <a:avLst/>
                    </a:prstGeom>
                    <a:ln/>
                  </pic:spPr>
                </pic:pic>
              </a:graphicData>
            </a:graphic>
          </wp:anchor>
        </w:drawing>
      </w:r>
    </w:p>
    <w:p w14:paraId="6EFC634F" w14:textId="77777777" w:rsidR="00540CE9" w:rsidRDefault="00540CE9">
      <w:pPr>
        <w:shd w:val="clear" w:color="auto" w:fill="FFFFFF"/>
        <w:ind w:left="720"/>
        <w:rPr>
          <w:rFonts w:ascii="Calibri" w:eastAsia="Calibri" w:hAnsi="Calibri" w:cs="Calibri"/>
        </w:rPr>
      </w:pPr>
    </w:p>
    <w:p w14:paraId="637ABA32" w14:textId="77777777" w:rsidR="00540CE9" w:rsidRDefault="00540CE9">
      <w:pPr>
        <w:shd w:val="clear" w:color="auto" w:fill="FFFFFF"/>
        <w:ind w:left="720"/>
        <w:rPr>
          <w:rFonts w:ascii="Calibri" w:eastAsia="Calibri" w:hAnsi="Calibri" w:cs="Calibri"/>
        </w:rPr>
      </w:pPr>
    </w:p>
    <w:p w14:paraId="7645EA99" w14:textId="77777777" w:rsidR="00540CE9" w:rsidRDefault="00540CE9">
      <w:pPr>
        <w:shd w:val="clear" w:color="auto" w:fill="FFFFFF"/>
        <w:ind w:left="720"/>
        <w:rPr>
          <w:rFonts w:ascii="Calibri" w:eastAsia="Calibri" w:hAnsi="Calibri" w:cs="Calibri"/>
        </w:rPr>
      </w:pPr>
    </w:p>
    <w:p w14:paraId="7345F8FF" w14:textId="77777777" w:rsidR="00540CE9" w:rsidRDefault="00540CE9">
      <w:pPr>
        <w:shd w:val="clear" w:color="auto" w:fill="FFFFFF"/>
        <w:ind w:left="720"/>
        <w:rPr>
          <w:rFonts w:ascii="Calibri" w:eastAsia="Calibri" w:hAnsi="Calibri" w:cs="Calibri"/>
        </w:rPr>
      </w:pPr>
    </w:p>
    <w:p w14:paraId="5E6E53EF" w14:textId="77777777" w:rsidR="00540CE9" w:rsidRDefault="00540CE9">
      <w:pPr>
        <w:shd w:val="clear" w:color="auto" w:fill="FFFFFF"/>
        <w:ind w:left="720"/>
        <w:rPr>
          <w:rFonts w:ascii="Calibri" w:eastAsia="Calibri" w:hAnsi="Calibri" w:cs="Calibri"/>
        </w:rPr>
      </w:pPr>
    </w:p>
    <w:p w14:paraId="4996D70F" w14:textId="77777777" w:rsidR="00540CE9" w:rsidRDefault="00540CE9">
      <w:pPr>
        <w:shd w:val="clear" w:color="auto" w:fill="FFFFFF"/>
        <w:ind w:left="720"/>
        <w:rPr>
          <w:rFonts w:ascii="Calibri" w:eastAsia="Calibri" w:hAnsi="Calibri" w:cs="Calibri"/>
        </w:rPr>
      </w:pPr>
    </w:p>
    <w:p w14:paraId="3AC52F1E" w14:textId="77777777" w:rsidR="00540CE9" w:rsidRDefault="00540CE9">
      <w:pPr>
        <w:shd w:val="clear" w:color="auto" w:fill="FFFFFF"/>
        <w:rPr>
          <w:rFonts w:ascii="Calibri" w:eastAsia="Calibri" w:hAnsi="Calibri" w:cs="Calibri"/>
        </w:rPr>
      </w:pPr>
    </w:p>
    <w:p w14:paraId="39AD757B" w14:textId="77777777" w:rsidR="00540CE9" w:rsidRDefault="00000000">
      <w:pPr>
        <w:numPr>
          <w:ilvl w:val="0"/>
          <w:numId w:val="7"/>
        </w:numPr>
        <w:ind w:left="1080"/>
        <w:rPr>
          <w:rFonts w:ascii="Calibri" w:eastAsia="Calibri" w:hAnsi="Calibri" w:cs="Calibri"/>
        </w:rPr>
      </w:pPr>
      <w:r>
        <w:rPr>
          <w:rFonts w:ascii="Calibri" w:eastAsia="Calibri" w:hAnsi="Calibri" w:cs="Calibri"/>
        </w:rPr>
        <w:lastRenderedPageBreak/>
        <w:t>Viking “</w:t>
      </w:r>
      <w:proofErr w:type="spellStart"/>
      <w:r>
        <w:rPr>
          <w:rFonts w:ascii="Calibri" w:eastAsia="Calibri" w:hAnsi="Calibri" w:cs="Calibri"/>
        </w:rPr>
        <w:t>godsisters</w:t>
      </w:r>
      <w:proofErr w:type="spellEnd"/>
      <w:r>
        <w:rPr>
          <w:rFonts w:ascii="Calibri" w:eastAsia="Calibri" w:hAnsi="Calibri" w:cs="Calibri"/>
        </w:rPr>
        <w:t xml:space="preserve">” Karine Hagen and Sissel </w:t>
      </w:r>
      <w:proofErr w:type="spellStart"/>
      <w:r>
        <w:rPr>
          <w:rFonts w:ascii="Calibri" w:eastAsia="Calibri" w:hAnsi="Calibri" w:cs="Calibri"/>
        </w:rPr>
        <w:t>Kyrkjebø</w:t>
      </w:r>
      <w:proofErr w:type="spellEnd"/>
      <w:r>
        <w:rPr>
          <w:rFonts w:ascii="Calibri" w:eastAsia="Calibri" w:hAnsi="Calibri" w:cs="Calibri"/>
        </w:rPr>
        <w:t xml:space="preserve"> at the naming of the Viking Hathor and the Viking Sobek in Luxor, Egypt. For more information, visit</w:t>
      </w:r>
      <w:hyperlink r:id="rId23">
        <w:r>
          <w:rPr>
            <w:rFonts w:ascii="Calibri" w:eastAsia="Calibri" w:hAnsi="Calibri" w:cs="Calibri"/>
          </w:rPr>
          <w:t xml:space="preserve"> </w:t>
        </w:r>
      </w:hyperlink>
      <w:hyperlink r:id="rId24">
        <w:r>
          <w:rPr>
            <w:rFonts w:ascii="Calibri" w:eastAsia="Calibri" w:hAnsi="Calibri" w:cs="Calibri"/>
            <w:u w:val="single"/>
          </w:rPr>
          <w:t>www.viking.com</w:t>
        </w:r>
      </w:hyperlink>
      <w:r>
        <w:rPr>
          <w:rFonts w:ascii="Calibri" w:eastAsia="Calibri" w:hAnsi="Calibri" w:cs="Calibri"/>
        </w:rPr>
        <w:t>.</w:t>
      </w:r>
      <w:r>
        <w:rPr>
          <w:noProof/>
        </w:rPr>
        <w:drawing>
          <wp:anchor distT="114300" distB="114300" distL="114300" distR="114300" simplePos="0" relativeHeight="251662336" behindDoc="0" locked="0" layoutInCell="1" hidden="0" allowOverlap="1" wp14:anchorId="038AF213" wp14:editId="04756A18">
            <wp:simplePos x="0" y="0"/>
            <wp:positionH relativeFrom="column">
              <wp:posOffset>609600</wp:posOffset>
            </wp:positionH>
            <wp:positionV relativeFrom="paragraph">
              <wp:posOffset>498698</wp:posOffset>
            </wp:positionV>
            <wp:extent cx="3039044" cy="2005013"/>
            <wp:effectExtent l="0" t="0" r="0" b="0"/>
            <wp:wrapSquare wrapText="bothSides" distT="114300" distB="114300" distL="114300" distR="11430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a:stretch>
                      <a:fillRect/>
                    </a:stretch>
                  </pic:blipFill>
                  <pic:spPr>
                    <a:xfrm>
                      <a:off x="0" y="0"/>
                      <a:ext cx="3039044" cy="2005013"/>
                    </a:xfrm>
                    <a:prstGeom prst="rect">
                      <a:avLst/>
                    </a:prstGeom>
                    <a:ln/>
                  </pic:spPr>
                </pic:pic>
              </a:graphicData>
            </a:graphic>
          </wp:anchor>
        </w:drawing>
      </w:r>
    </w:p>
    <w:p w14:paraId="4E80B285" w14:textId="77777777" w:rsidR="00540CE9" w:rsidRDefault="00540CE9">
      <w:pPr>
        <w:rPr>
          <w:rFonts w:ascii="Calibri" w:eastAsia="Calibri" w:hAnsi="Calibri" w:cs="Calibri"/>
        </w:rPr>
      </w:pPr>
    </w:p>
    <w:p w14:paraId="3A4D730E" w14:textId="77777777" w:rsidR="00540CE9" w:rsidRDefault="00000000">
      <w:pPr>
        <w:shd w:val="clear" w:color="auto" w:fill="FFFFFF"/>
        <w:ind w:left="720"/>
        <w:rPr>
          <w:rFonts w:ascii="Calibri" w:eastAsia="Calibri" w:hAnsi="Calibri" w:cs="Calibri"/>
        </w:rPr>
      </w:pPr>
      <w:r>
        <w:rPr>
          <w:rFonts w:ascii="Calibri" w:eastAsia="Calibri" w:hAnsi="Calibri" w:cs="Calibri"/>
        </w:rPr>
        <w:t xml:space="preserve"> </w:t>
      </w:r>
    </w:p>
    <w:p w14:paraId="4843B8A7" w14:textId="77777777" w:rsidR="00540CE9" w:rsidRDefault="00540CE9">
      <w:pPr>
        <w:ind w:left="720"/>
        <w:rPr>
          <w:rFonts w:ascii="Calibri" w:eastAsia="Calibri" w:hAnsi="Calibri" w:cs="Calibri"/>
        </w:rPr>
      </w:pPr>
    </w:p>
    <w:p w14:paraId="690FACF7" w14:textId="77777777" w:rsidR="00540CE9" w:rsidRDefault="00540CE9">
      <w:pPr>
        <w:ind w:left="720"/>
        <w:rPr>
          <w:rFonts w:ascii="Calibri" w:eastAsia="Calibri" w:hAnsi="Calibri" w:cs="Calibri"/>
        </w:rPr>
      </w:pPr>
    </w:p>
    <w:p w14:paraId="196B78D1" w14:textId="77777777" w:rsidR="00540CE9" w:rsidRDefault="00540CE9">
      <w:pPr>
        <w:ind w:left="720"/>
        <w:rPr>
          <w:rFonts w:ascii="Calibri" w:eastAsia="Calibri" w:hAnsi="Calibri" w:cs="Calibri"/>
        </w:rPr>
      </w:pPr>
    </w:p>
    <w:p w14:paraId="4B06B1C8" w14:textId="77777777" w:rsidR="00540CE9" w:rsidRDefault="00540CE9">
      <w:pPr>
        <w:ind w:left="720"/>
        <w:rPr>
          <w:rFonts w:ascii="Calibri" w:eastAsia="Calibri" w:hAnsi="Calibri" w:cs="Calibri"/>
        </w:rPr>
      </w:pPr>
    </w:p>
    <w:p w14:paraId="5ADF26E9" w14:textId="77777777" w:rsidR="00540CE9" w:rsidRDefault="00540CE9">
      <w:pPr>
        <w:ind w:left="720"/>
        <w:rPr>
          <w:rFonts w:ascii="Calibri" w:eastAsia="Calibri" w:hAnsi="Calibri" w:cs="Calibri"/>
        </w:rPr>
      </w:pPr>
    </w:p>
    <w:p w14:paraId="3DE4B001" w14:textId="77777777" w:rsidR="00540CE9" w:rsidRDefault="00540CE9">
      <w:pPr>
        <w:ind w:left="720"/>
        <w:rPr>
          <w:rFonts w:ascii="Calibri" w:eastAsia="Calibri" w:hAnsi="Calibri" w:cs="Calibri"/>
        </w:rPr>
      </w:pPr>
    </w:p>
    <w:p w14:paraId="0940FDC5" w14:textId="77777777" w:rsidR="00540CE9" w:rsidRDefault="00540CE9">
      <w:pPr>
        <w:ind w:left="720"/>
        <w:rPr>
          <w:rFonts w:ascii="Calibri" w:eastAsia="Calibri" w:hAnsi="Calibri" w:cs="Calibri"/>
        </w:rPr>
      </w:pPr>
    </w:p>
    <w:p w14:paraId="1D541528" w14:textId="77777777" w:rsidR="00540CE9" w:rsidRDefault="00540CE9">
      <w:pPr>
        <w:ind w:left="720"/>
        <w:rPr>
          <w:rFonts w:ascii="Calibri" w:eastAsia="Calibri" w:hAnsi="Calibri" w:cs="Calibri"/>
        </w:rPr>
      </w:pPr>
    </w:p>
    <w:p w14:paraId="3DBC67EA" w14:textId="77777777" w:rsidR="00540CE9" w:rsidRDefault="00540CE9">
      <w:pPr>
        <w:ind w:left="720"/>
        <w:rPr>
          <w:rFonts w:ascii="Calibri" w:eastAsia="Calibri" w:hAnsi="Calibri" w:cs="Calibri"/>
        </w:rPr>
      </w:pPr>
    </w:p>
    <w:p w14:paraId="7FEB4150" w14:textId="77777777" w:rsidR="00540CE9" w:rsidRDefault="00540CE9">
      <w:pPr>
        <w:ind w:left="720"/>
        <w:rPr>
          <w:rFonts w:ascii="Calibri" w:eastAsia="Calibri" w:hAnsi="Calibri" w:cs="Calibri"/>
        </w:rPr>
      </w:pPr>
    </w:p>
    <w:p w14:paraId="7F359AF0" w14:textId="77777777" w:rsidR="00540CE9" w:rsidRDefault="00540CE9">
      <w:pPr>
        <w:ind w:left="720"/>
        <w:rPr>
          <w:rFonts w:ascii="Calibri" w:eastAsia="Calibri" w:hAnsi="Calibri" w:cs="Calibri"/>
        </w:rPr>
      </w:pPr>
    </w:p>
    <w:p w14:paraId="4685D336" w14:textId="77777777" w:rsidR="00540CE9" w:rsidRDefault="00000000">
      <w:pPr>
        <w:numPr>
          <w:ilvl w:val="0"/>
          <w:numId w:val="8"/>
        </w:numPr>
        <w:ind w:left="1080"/>
        <w:rPr>
          <w:rFonts w:ascii="Calibri" w:eastAsia="Calibri" w:hAnsi="Calibri" w:cs="Calibri"/>
        </w:rPr>
      </w:pPr>
      <w:r>
        <w:rPr>
          <w:rFonts w:ascii="Calibri" w:eastAsia="Calibri" w:hAnsi="Calibri" w:cs="Calibri"/>
        </w:rPr>
        <w:t>Pictured here, a harpist performs during the celebratory dinner i</w:t>
      </w:r>
      <w:r>
        <w:rPr>
          <w:rFonts w:ascii="Calibri" w:eastAsia="Calibri" w:hAnsi="Calibri" w:cs="Calibri"/>
          <w:highlight w:val="white"/>
        </w:rPr>
        <w:t xml:space="preserve">nside the nearby </w:t>
      </w:r>
      <w:r>
        <w:rPr>
          <w:rFonts w:ascii="Calibri" w:eastAsia="Calibri" w:hAnsi="Calibri" w:cs="Calibri"/>
        </w:rPr>
        <w:t>Karnak Temple following the naming of the Viking Hathor and the Viking Sobek in Luxor, Egypt. For more information, visit</w:t>
      </w:r>
      <w:hyperlink r:id="rId26">
        <w:r>
          <w:rPr>
            <w:rFonts w:ascii="Calibri" w:eastAsia="Calibri" w:hAnsi="Calibri" w:cs="Calibri"/>
          </w:rPr>
          <w:t xml:space="preserve"> </w:t>
        </w:r>
      </w:hyperlink>
      <w:hyperlink r:id="rId27">
        <w:r>
          <w:rPr>
            <w:rFonts w:ascii="Calibri" w:eastAsia="Calibri" w:hAnsi="Calibri" w:cs="Calibri"/>
            <w:u w:val="single"/>
          </w:rPr>
          <w:t>www.viking.com</w:t>
        </w:r>
      </w:hyperlink>
      <w:r>
        <w:rPr>
          <w:rFonts w:ascii="Calibri" w:eastAsia="Calibri" w:hAnsi="Calibri" w:cs="Calibri"/>
        </w:rPr>
        <w:t>.</w:t>
      </w:r>
    </w:p>
    <w:p w14:paraId="1704995C" w14:textId="77777777" w:rsidR="00540CE9" w:rsidRDefault="00000000">
      <w:pPr>
        <w:ind w:left="720"/>
        <w:rPr>
          <w:rFonts w:ascii="Calibri" w:eastAsia="Calibri" w:hAnsi="Calibri" w:cs="Calibri"/>
          <w:color w:val="FF0000"/>
        </w:rPr>
      </w:pPr>
      <w:r>
        <w:rPr>
          <w:noProof/>
        </w:rPr>
        <w:drawing>
          <wp:anchor distT="114300" distB="114300" distL="114300" distR="114300" simplePos="0" relativeHeight="251663360" behindDoc="0" locked="0" layoutInCell="1" hidden="0" allowOverlap="1" wp14:anchorId="2773CE1F" wp14:editId="20B745F8">
            <wp:simplePos x="0" y="0"/>
            <wp:positionH relativeFrom="column">
              <wp:posOffset>742950</wp:posOffset>
            </wp:positionH>
            <wp:positionV relativeFrom="paragraph">
              <wp:posOffset>197811</wp:posOffset>
            </wp:positionV>
            <wp:extent cx="2062163" cy="2575787"/>
            <wp:effectExtent l="0" t="0" r="0" b="0"/>
            <wp:wrapTopAndBottom distT="114300" distB="11430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8"/>
                    <a:srcRect/>
                    <a:stretch>
                      <a:fillRect/>
                    </a:stretch>
                  </pic:blipFill>
                  <pic:spPr>
                    <a:xfrm>
                      <a:off x="0" y="0"/>
                      <a:ext cx="2062163" cy="2575787"/>
                    </a:xfrm>
                    <a:prstGeom prst="rect">
                      <a:avLst/>
                    </a:prstGeom>
                    <a:ln/>
                  </pic:spPr>
                </pic:pic>
              </a:graphicData>
            </a:graphic>
          </wp:anchor>
        </w:drawing>
      </w:r>
    </w:p>
    <w:p w14:paraId="267C10A0" w14:textId="77777777" w:rsidR="00540CE9" w:rsidRDefault="00000000">
      <w:pPr>
        <w:shd w:val="clear" w:color="auto" w:fill="FFFFFF"/>
        <w:ind w:left="720"/>
        <w:rPr>
          <w:rFonts w:ascii="Calibri" w:eastAsia="Calibri" w:hAnsi="Calibri" w:cs="Calibri"/>
        </w:rPr>
      </w:pPr>
      <w:r>
        <w:rPr>
          <w:rFonts w:ascii="Calibri" w:eastAsia="Calibri" w:hAnsi="Calibri" w:cs="Calibri"/>
        </w:rPr>
        <w:t xml:space="preserve"> </w:t>
      </w:r>
    </w:p>
    <w:p w14:paraId="0096986E" w14:textId="77777777" w:rsidR="00540CE9" w:rsidRDefault="00000000">
      <w:pPr>
        <w:numPr>
          <w:ilvl w:val="0"/>
          <w:numId w:val="5"/>
        </w:numPr>
        <w:ind w:left="1080"/>
        <w:rPr>
          <w:rFonts w:ascii="Calibri" w:eastAsia="Calibri" w:hAnsi="Calibri" w:cs="Calibri"/>
        </w:rPr>
      </w:pPr>
      <w:r>
        <w:rPr>
          <w:rFonts w:ascii="Calibri" w:eastAsia="Calibri" w:hAnsi="Calibri" w:cs="Calibri"/>
        </w:rPr>
        <w:t xml:space="preserve">Pictured here, Norwegian singer Sissel </w:t>
      </w:r>
      <w:proofErr w:type="spellStart"/>
      <w:r>
        <w:rPr>
          <w:rFonts w:ascii="Calibri" w:eastAsia="Calibri" w:hAnsi="Calibri" w:cs="Calibri"/>
        </w:rPr>
        <w:t>Kyrkjebø</w:t>
      </w:r>
      <w:proofErr w:type="spellEnd"/>
      <w:r>
        <w:rPr>
          <w:rFonts w:ascii="Calibri" w:eastAsia="Calibri" w:hAnsi="Calibri" w:cs="Calibri"/>
        </w:rPr>
        <w:t>, one of the world’s leading crossover sopranos and godmother of the Viking Jupiter, performs during the celebratory dinner in the nearby Karnak Temple following the naming of the Viking Hathor and the Viking Sobek in Luxor, Egypt. For more information, visit</w:t>
      </w:r>
      <w:hyperlink r:id="rId29">
        <w:r>
          <w:rPr>
            <w:rFonts w:ascii="Calibri" w:eastAsia="Calibri" w:hAnsi="Calibri" w:cs="Calibri"/>
          </w:rPr>
          <w:t xml:space="preserve"> </w:t>
        </w:r>
      </w:hyperlink>
      <w:hyperlink r:id="rId30">
        <w:r>
          <w:rPr>
            <w:rFonts w:ascii="Calibri" w:eastAsia="Calibri" w:hAnsi="Calibri" w:cs="Calibri"/>
            <w:u w:val="single"/>
          </w:rPr>
          <w:t>www.viking.com</w:t>
        </w:r>
      </w:hyperlink>
      <w:r>
        <w:rPr>
          <w:rFonts w:ascii="Calibri" w:eastAsia="Calibri" w:hAnsi="Calibri" w:cs="Calibri"/>
        </w:rPr>
        <w:t>.</w:t>
      </w:r>
    </w:p>
    <w:p w14:paraId="2C626052" w14:textId="77777777" w:rsidR="00540CE9" w:rsidRDefault="00000000">
      <w:pPr>
        <w:rPr>
          <w:rFonts w:ascii="Calibri" w:eastAsia="Calibri" w:hAnsi="Calibri" w:cs="Calibri"/>
        </w:rPr>
      </w:pPr>
      <w:r>
        <w:rPr>
          <w:noProof/>
        </w:rPr>
        <w:lastRenderedPageBreak/>
        <w:drawing>
          <wp:anchor distT="114300" distB="114300" distL="114300" distR="114300" simplePos="0" relativeHeight="251664384" behindDoc="0" locked="0" layoutInCell="1" hidden="0" allowOverlap="1" wp14:anchorId="3203F23E" wp14:editId="5C71025F">
            <wp:simplePos x="0" y="0"/>
            <wp:positionH relativeFrom="column">
              <wp:posOffset>414338</wp:posOffset>
            </wp:positionH>
            <wp:positionV relativeFrom="paragraph">
              <wp:posOffset>228600</wp:posOffset>
            </wp:positionV>
            <wp:extent cx="2165985" cy="2698406"/>
            <wp:effectExtent l="0" t="0" r="0" b="0"/>
            <wp:wrapTopAndBottom distT="114300" distB="11430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2165985" cy="2698406"/>
                    </a:xfrm>
                    <a:prstGeom prst="rect">
                      <a:avLst/>
                    </a:prstGeom>
                    <a:ln/>
                  </pic:spPr>
                </pic:pic>
              </a:graphicData>
            </a:graphic>
          </wp:anchor>
        </w:drawing>
      </w:r>
    </w:p>
    <w:p w14:paraId="5515F1A5" w14:textId="77777777" w:rsidR="00540CE9" w:rsidRDefault="00540CE9">
      <w:pPr>
        <w:shd w:val="clear" w:color="auto" w:fill="FFFFFF"/>
        <w:spacing w:after="160"/>
        <w:rPr>
          <w:rFonts w:ascii="Calibri" w:eastAsia="Calibri" w:hAnsi="Calibri" w:cs="Calibri"/>
        </w:rPr>
      </w:pPr>
    </w:p>
    <w:sectPr w:rsidR="00540C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E6FAF"/>
    <w:multiLevelType w:val="multilevel"/>
    <w:tmpl w:val="C5E8FE12"/>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C070DDC"/>
    <w:multiLevelType w:val="multilevel"/>
    <w:tmpl w:val="ECC04120"/>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5F85326"/>
    <w:multiLevelType w:val="multilevel"/>
    <w:tmpl w:val="478E7426"/>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697030D"/>
    <w:multiLevelType w:val="multilevel"/>
    <w:tmpl w:val="727694AE"/>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D832B8A"/>
    <w:multiLevelType w:val="multilevel"/>
    <w:tmpl w:val="09B26854"/>
    <w:lvl w:ilvl="0">
      <w:start w:val="9"/>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64D4767B"/>
    <w:multiLevelType w:val="multilevel"/>
    <w:tmpl w:val="454E4B08"/>
    <w:lvl w:ilvl="0">
      <w:start w:val="8"/>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1772D98"/>
    <w:multiLevelType w:val="multilevel"/>
    <w:tmpl w:val="9252F39A"/>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CD42756"/>
    <w:multiLevelType w:val="multilevel"/>
    <w:tmpl w:val="A056964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98827490">
    <w:abstractNumId w:val="6"/>
  </w:num>
  <w:num w:numId="2" w16cid:durableId="770786507">
    <w:abstractNumId w:val="1"/>
  </w:num>
  <w:num w:numId="3" w16cid:durableId="438069729">
    <w:abstractNumId w:val="2"/>
  </w:num>
  <w:num w:numId="4" w16cid:durableId="290132672">
    <w:abstractNumId w:val="7"/>
  </w:num>
  <w:num w:numId="5" w16cid:durableId="2086953601">
    <w:abstractNumId w:val="4"/>
  </w:num>
  <w:num w:numId="6" w16cid:durableId="1723821404">
    <w:abstractNumId w:val="3"/>
  </w:num>
  <w:num w:numId="7" w16cid:durableId="654336559">
    <w:abstractNumId w:val="0"/>
  </w:num>
  <w:num w:numId="8" w16cid:durableId="155810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E9"/>
    <w:rsid w:val="00540CE9"/>
    <w:rsid w:val="006E54F9"/>
    <w:rsid w:val="006F0A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0B0D"/>
  <w15:docId w15:val="{2FDEE7A1-0A4C-4C7A-9525-949B79AA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www.viking.com" TargetMode="External"/><Relationship Id="rId26" Type="http://schemas.openxmlformats.org/officeDocument/2006/relationships/hyperlink" Target="http://www.viking.com/" TargetMode="External"/><Relationship Id="rId3" Type="http://schemas.openxmlformats.org/officeDocument/2006/relationships/settings" Target="settings.xml"/><Relationship Id="rId21" Type="http://schemas.openxmlformats.org/officeDocument/2006/relationships/hyperlink" Target="http://www.viking.com" TargetMode="External"/><Relationship Id="rId7" Type="http://schemas.openxmlformats.org/officeDocument/2006/relationships/image" Target="media/image1.jpg"/><Relationship Id="rId12" Type="http://schemas.openxmlformats.org/officeDocument/2006/relationships/hyperlink" Target="http://www.viking.com" TargetMode="External"/><Relationship Id="rId17" Type="http://schemas.openxmlformats.org/officeDocument/2006/relationships/hyperlink" Target="http://www.viking.com/" TargetMode="External"/><Relationship Id="rId25" Type="http://schemas.openxmlformats.org/officeDocument/2006/relationships/image" Target="media/image7.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www.viking.com/" TargetMode="External"/><Relationship Id="rId29" Type="http://schemas.openxmlformats.org/officeDocument/2006/relationships/hyperlink" Target="http://www.viking.com/" TargetMode="External"/><Relationship Id="rId1" Type="http://schemas.openxmlformats.org/officeDocument/2006/relationships/numbering" Target="numbering.xml"/><Relationship Id="rId6" Type="http://schemas.openxmlformats.org/officeDocument/2006/relationships/hyperlink" Target="http://www.viking.com/" TargetMode="External"/><Relationship Id="rId11" Type="http://schemas.openxmlformats.org/officeDocument/2006/relationships/hyperlink" Target="http://www.viking.com/" TargetMode="External"/><Relationship Id="rId24" Type="http://schemas.openxmlformats.org/officeDocument/2006/relationships/hyperlink" Target="http://www.viking.com" TargetMode="External"/><Relationship Id="rId32" Type="http://schemas.openxmlformats.org/officeDocument/2006/relationships/fontTable" Target="fontTable.xml"/><Relationship Id="rId5" Type="http://schemas.openxmlformats.org/officeDocument/2006/relationships/hyperlink" Target="http://www.viking.com/" TargetMode="External"/><Relationship Id="rId15" Type="http://schemas.openxmlformats.org/officeDocument/2006/relationships/hyperlink" Target="http://www.viking.com" TargetMode="External"/><Relationship Id="rId23" Type="http://schemas.openxmlformats.org/officeDocument/2006/relationships/hyperlink" Target="http://www.viking.com/" TargetMode="External"/><Relationship Id="rId28" Type="http://schemas.openxmlformats.org/officeDocument/2006/relationships/image" Target="media/image8.jpg"/><Relationship Id="rId10" Type="http://schemas.openxmlformats.org/officeDocument/2006/relationships/image" Target="media/image2.jpg"/><Relationship Id="rId19" Type="http://schemas.openxmlformats.org/officeDocument/2006/relationships/image" Target="media/image5.jpg"/><Relationship Id="rId31"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www.viking.com/" TargetMode="External"/><Relationship Id="rId14" Type="http://schemas.openxmlformats.org/officeDocument/2006/relationships/hyperlink" Target="http://www.viking.com/" TargetMode="External"/><Relationship Id="rId22" Type="http://schemas.openxmlformats.org/officeDocument/2006/relationships/image" Target="media/image6.jpg"/><Relationship Id="rId27" Type="http://schemas.openxmlformats.org/officeDocument/2006/relationships/hyperlink" Target="http://www.viking.com" TargetMode="External"/><Relationship Id="rId30" Type="http://schemas.openxmlformats.org/officeDocument/2006/relationships/hyperlink" Target="http://www.viking.com" TargetMode="External"/><Relationship Id="rId8" Type="http://schemas.openxmlformats.org/officeDocument/2006/relationships/hyperlink" Target="http://www.vik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527</Words>
  <Characters>2797</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 Snoen</dc:creator>
  <cp:lastModifiedBy>Marte Snoen</cp:lastModifiedBy>
  <cp:revision>2</cp:revision>
  <dcterms:created xsi:type="dcterms:W3CDTF">2024-11-07T09:47:00Z</dcterms:created>
  <dcterms:modified xsi:type="dcterms:W3CDTF">2024-11-07T09:47:00Z</dcterms:modified>
</cp:coreProperties>
</file>