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B861" w14:textId="77777777" w:rsidR="00057A34" w:rsidRPr="00057A34" w:rsidRDefault="00057A34" w:rsidP="00057A34">
      <w:pPr>
        <w:pStyle w:val="NormalWeb"/>
        <w:rPr>
          <w:rFonts w:ascii="Roboto" w:hAnsi="Roboto"/>
          <w:color w:val="000000"/>
          <w:lang w:val="en-US"/>
        </w:rPr>
      </w:pPr>
      <w:r w:rsidRPr="00057A34">
        <w:rPr>
          <w:rFonts w:ascii="Roboto" w:hAnsi="Roboto"/>
          <w:color w:val="000000"/>
          <w:u w:val="single"/>
          <w:lang w:val="en-US"/>
        </w:rPr>
        <w:t>About Ann Gallagher</w:t>
      </w:r>
    </w:p>
    <w:p w14:paraId="06595023" w14:textId="77777777" w:rsidR="00057A34" w:rsidRPr="00057A34" w:rsidRDefault="00057A34" w:rsidP="00057A34">
      <w:pPr>
        <w:pStyle w:val="NormalWeb"/>
        <w:rPr>
          <w:rFonts w:ascii="Roboto" w:hAnsi="Roboto"/>
          <w:color w:val="000000"/>
          <w:lang w:val="en-US"/>
        </w:rPr>
      </w:pPr>
      <w:r w:rsidRPr="00057A34">
        <w:rPr>
          <w:rFonts w:ascii="Roboto" w:hAnsi="Roboto"/>
          <w:color w:val="000000"/>
          <w:lang w:val="en-US"/>
        </w:rPr>
        <w:t>Ann Gallagher is an independent curator and writer. From 2006-2019 she was Director of Collections, British art at Tate, London, where she led the team of curators responsible for building and researching Tate’s collection of British art, and was closely involved in growing the collection of Latin American art.</w:t>
      </w:r>
    </w:p>
    <w:p w14:paraId="2B63FB99" w14:textId="77777777" w:rsidR="00057A34" w:rsidRPr="00057A34" w:rsidRDefault="00057A34" w:rsidP="00057A34">
      <w:pPr>
        <w:pStyle w:val="NormalWeb"/>
        <w:rPr>
          <w:rFonts w:ascii="Roboto" w:hAnsi="Roboto"/>
          <w:color w:val="000000"/>
          <w:lang w:val="en-US"/>
        </w:rPr>
      </w:pPr>
      <w:r w:rsidRPr="00057A34">
        <w:rPr>
          <w:rFonts w:ascii="Roboto" w:hAnsi="Roboto"/>
          <w:color w:val="000000"/>
          <w:lang w:val="en-US"/>
        </w:rPr>
        <w:t>Exhibitions she curated include </w:t>
      </w:r>
      <w:r w:rsidRPr="00057A34">
        <w:rPr>
          <w:rStyle w:val="Utheving"/>
          <w:rFonts w:ascii="Roboto" w:eastAsiaTheme="majorEastAsia" w:hAnsi="Roboto"/>
          <w:color w:val="000000"/>
          <w:lang w:val="en-US"/>
        </w:rPr>
        <w:t>Susan Hill</w:t>
      </w:r>
      <w:r w:rsidRPr="00057A34">
        <w:rPr>
          <w:rFonts w:ascii="Roboto" w:hAnsi="Roboto"/>
          <w:color w:val="000000"/>
          <w:lang w:val="en-US"/>
        </w:rPr>
        <w:t>er (2011) and </w:t>
      </w:r>
      <w:r w:rsidRPr="00057A34">
        <w:rPr>
          <w:rStyle w:val="Utheving"/>
          <w:rFonts w:ascii="Roboto" w:eastAsiaTheme="majorEastAsia" w:hAnsi="Roboto"/>
          <w:color w:val="000000"/>
          <w:lang w:val="en-US"/>
        </w:rPr>
        <w:t>Rachel Whiteread </w:t>
      </w:r>
      <w:r w:rsidRPr="00057A34">
        <w:rPr>
          <w:rFonts w:ascii="Roboto" w:hAnsi="Roboto"/>
          <w:color w:val="000000"/>
          <w:lang w:val="en-US"/>
        </w:rPr>
        <w:t>(2017) at Tate Britain, </w:t>
      </w:r>
      <w:r w:rsidRPr="00057A34">
        <w:rPr>
          <w:rStyle w:val="Utheving"/>
          <w:rFonts w:ascii="Roboto" w:eastAsiaTheme="majorEastAsia" w:hAnsi="Roboto"/>
          <w:color w:val="000000"/>
          <w:lang w:val="en-US"/>
        </w:rPr>
        <w:t xml:space="preserve">Helio </w:t>
      </w:r>
      <w:proofErr w:type="spellStart"/>
      <w:r w:rsidRPr="00057A34">
        <w:rPr>
          <w:rStyle w:val="Utheving"/>
          <w:rFonts w:ascii="Roboto" w:eastAsiaTheme="majorEastAsia" w:hAnsi="Roboto"/>
          <w:color w:val="000000"/>
          <w:lang w:val="en-US"/>
        </w:rPr>
        <w:t>Oiticica</w:t>
      </w:r>
      <w:proofErr w:type="spellEnd"/>
      <w:r w:rsidRPr="00057A34">
        <w:rPr>
          <w:rFonts w:ascii="Roboto" w:hAnsi="Roboto"/>
          <w:color w:val="000000"/>
          <w:lang w:val="en-US"/>
        </w:rPr>
        <w:t> (2007) and </w:t>
      </w:r>
      <w:r w:rsidRPr="00057A34">
        <w:rPr>
          <w:rStyle w:val="Utheving"/>
          <w:rFonts w:ascii="Roboto" w:eastAsiaTheme="majorEastAsia" w:hAnsi="Roboto"/>
          <w:color w:val="000000"/>
          <w:lang w:val="en-US"/>
        </w:rPr>
        <w:t>Damien Hirst</w:t>
      </w:r>
      <w:r w:rsidRPr="00057A34">
        <w:rPr>
          <w:rFonts w:ascii="Roboto" w:hAnsi="Roboto"/>
          <w:color w:val="000000"/>
          <w:lang w:val="en-US"/>
        </w:rPr>
        <w:t> (2012) at Tate Modern. As Senior Curator at the British Council Visual Arts Department (1994-2005), she curated Venice Biennale exhibitions </w:t>
      </w:r>
      <w:r w:rsidRPr="00057A34">
        <w:rPr>
          <w:rStyle w:val="Utheving"/>
          <w:rFonts w:ascii="Roboto" w:eastAsiaTheme="majorEastAsia" w:hAnsi="Roboto"/>
          <w:color w:val="000000"/>
          <w:lang w:val="en-US"/>
        </w:rPr>
        <w:t>General Release </w:t>
      </w:r>
      <w:r w:rsidRPr="00057A34">
        <w:rPr>
          <w:rFonts w:ascii="Roboto" w:hAnsi="Roboto"/>
          <w:color w:val="000000"/>
          <w:lang w:val="en-US"/>
        </w:rPr>
        <w:t>(1995), </w:t>
      </w:r>
      <w:r w:rsidRPr="00057A34">
        <w:rPr>
          <w:rStyle w:val="Utheving"/>
          <w:rFonts w:ascii="Roboto" w:eastAsiaTheme="majorEastAsia" w:hAnsi="Roboto"/>
          <w:color w:val="000000"/>
          <w:lang w:val="en-US"/>
        </w:rPr>
        <w:t>Rachel Whiteread </w:t>
      </w:r>
      <w:r w:rsidRPr="00057A34">
        <w:rPr>
          <w:rFonts w:ascii="Roboto" w:hAnsi="Roboto"/>
          <w:color w:val="000000"/>
          <w:lang w:val="en-US"/>
        </w:rPr>
        <w:t>(1997) and </w:t>
      </w:r>
      <w:r w:rsidRPr="00057A34">
        <w:rPr>
          <w:rStyle w:val="Utheving"/>
          <w:rFonts w:ascii="Roboto" w:eastAsiaTheme="majorEastAsia" w:hAnsi="Roboto"/>
          <w:color w:val="000000"/>
          <w:lang w:val="en-US"/>
        </w:rPr>
        <w:t xml:space="preserve">Mark </w:t>
      </w:r>
      <w:proofErr w:type="spellStart"/>
      <w:r w:rsidRPr="00057A34">
        <w:rPr>
          <w:rStyle w:val="Utheving"/>
          <w:rFonts w:ascii="Roboto" w:eastAsiaTheme="majorEastAsia" w:hAnsi="Roboto"/>
          <w:color w:val="000000"/>
          <w:lang w:val="en-US"/>
        </w:rPr>
        <w:t>Wallinger</w:t>
      </w:r>
      <w:proofErr w:type="spellEnd"/>
      <w:r w:rsidRPr="00057A34">
        <w:rPr>
          <w:rFonts w:ascii="Roboto" w:hAnsi="Roboto"/>
          <w:color w:val="000000"/>
          <w:lang w:val="en-US"/>
        </w:rPr>
        <w:t> (2001) and numerous group exhibitions internationally, including on the genres of Landscape and Still Life. From 2008 to 2022 she was a trustee of the Whitechapel Gallery.</w:t>
      </w:r>
    </w:p>
    <w:p w14:paraId="35B7EEDB" w14:textId="77777777" w:rsidR="00057A34" w:rsidRPr="00057A34" w:rsidRDefault="00057A34" w:rsidP="00057A34">
      <w:pPr>
        <w:pStyle w:val="NormalWeb"/>
        <w:rPr>
          <w:rFonts w:ascii="Roboto" w:hAnsi="Roboto"/>
          <w:color w:val="000000"/>
          <w:lang w:val="en-US"/>
        </w:rPr>
      </w:pPr>
      <w:r w:rsidRPr="00057A34">
        <w:rPr>
          <w:rFonts w:ascii="Roboto" w:hAnsi="Roboto"/>
          <w:color w:val="000000"/>
          <w:lang w:val="en-US"/>
        </w:rPr>
        <w:t xml:space="preserve">She has written on a wide range of contemporary artists and is currently working as editor of a catalogue raisonné of sculpture by Rachel Whiteread, as well as curating exhibitions in Norway and Mexico and advising the Goodwood Art Foundation on its forthcoming curatorial </w:t>
      </w:r>
      <w:proofErr w:type="spellStart"/>
      <w:r w:rsidRPr="00057A34">
        <w:rPr>
          <w:rFonts w:ascii="Roboto" w:hAnsi="Roboto"/>
          <w:color w:val="000000"/>
          <w:lang w:val="en-US"/>
        </w:rPr>
        <w:t>programme</w:t>
      </w:r>
      <w:proofErr w:type="spellEnd"/>
      <w:r w:rsidRPr="00057A34">
        <w:rPr>
          <w:rFonts w:ascii="Roboto" w:hAnsi="Roboto"/>
          <w:color w:val="000000"/>
          <w:lang w:val="en-US"/>
        </w:rPr>
        <w:t>.</w:t>
      </w:r>
    </w:p>
    <w:p w14:paraId="3F0F744C" w14:textId="57832823" w:rsidR="00EE3573" w:rsidRPr="00057A34" w:rsidRDefault="00EE3573" w:rsidP="00057A34">
      <w:pPr>
        <w:rPr>
          <w:lang w:val="en-US"/>
        </w:rPr>
      </w:pPr>
    </w:p>
    <w:sectPr w:rsidR="00EE3573" w:rsidRPr="00057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A24AA"/>
    <w:rsid w:val="00057A34"/>
    <w:rsid w:val="00195805"/>
    <w:rsid w:val="001F0B8B"/>
    <w:rsid w:val="00382487"/>
    <w:rsid w:val="004D0CD7"/>
    <w:rsid w:val="005A4F77"/>
    <w:rsid w:val="005B4C76"/>
    <w:rsid w:val="006A6F7C"/>
    <w:rsid w:val="006E3183"/>
    <w:rsid w:val="00CE6AF2"/>
    <w:rsid w:val="00E76F87"/>
    <w:rsid w:val="00EE3573"/>
    <w:rsid w:val="00FA24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130C"/>
  <w15:chartTrackingRefBased/>
  <w15:docId w15:val="{680073A2-EE46-4DF1-A16D-892D7022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A2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A2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A24A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A24A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A24A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A24A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A24A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A24A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A24A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A24A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A24A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A24A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A24A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A24A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A24A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A24A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A24A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A24AA"/>
    <w:rPr>
      <w:rFonts w:eastAsiaTheme="majorEastAsia" w:cstheme="majorBidi"/>
      <w:color w:val="272727" w:themeColor="text1" w:themeTint="D8"/>
    </w:rPr>
  </w:style>
  <w:style w:type="paragraph" w:styleId="Tittel">
    <w:name w:val="Title"/>
    <w:basedOn w:val="Normal"/>
    <w:next w:val="Normal"/>
    <w:link w:val="TittelTegn"/>
    <w:uiPriority w:val="10"/>
    <w:qFormat/>
    <w:rsid w:val="00FA2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A24A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A24A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A24A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A24A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A24AA"/>
    <w:rPr>
      <w:i/>
      <w:iCs/>
      <w:color w:val="404040" w:themeColor="text1" w:themeTint="BF"/>
    </w:rPr>
  </w:style>
  <w:style w:type="paragraph" w:styleId="Listeavsnitt">
    <w:name w:val="List Paragraph"/>
    <w:basedOn w:val="Normal"/>
    <w:uiPriority w:val="34"/>
    <w:qFormat/>
    <w:rsid w:val="00FA24AA"/>
    <w:pPr>
      <w:ind w:left="720"/>
      <w:contextualSpacing/>
    </w:pPr>
  </w:style>
  <w:style w:type="character" w:styleId="Sterkutheving">
    <w:name w:val="Intense Emphasis"/>
    <w:basedOn w:val="Standardskriftforavsnitt"/>
    <w:uiPriority w:val="21"/>
    <w:qFormat/>
    <w:rsid w:val="00FA24AA"/>
    <w:rPr>
      <w:i/>
      <w:iCs/>
      <w:color w:val="0F4761" w:themeColor="accent1" w:themeShade="BF"/>
    </w:rPr>
  </w:style>
  <w:style w:type="paragraph" w:styleId="Sterktsitat">
    <w:name w:val="Intense Quote"/>
    <w:basedOn w:val="Normal"/>
    <w:next w:val="Normal"/>
    <w:link w:val="SterktsitatTegn"/>
    <w:uiPriority w:val="30"/>
    <w:qFormat/>
    <w:rsid w:val="00FA2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A24AA"/>
    <w:rPr>
      <w:i/>
      <w:iCs/>
      <w:color w:val="0F4761" w:themeColor="accent1" w:themeShade="BF"/>
    </w:rPr>
  </w:style>
  <w:style w:type="character" w:styleId="Sterkreferanse">
    <w:name w:val="Intense Reference"/>
    <w:basedOn w:val="Standardskriftforavsnitt"/>
    <w:uiPriority w:val="32"/>
    <w:qFormat/>
    <w:rsid w:val="00FA24AA"/>
    <w:rPr>
      <w:b/>
      <w:bCs/>
      <w:smallCaps/>
      <w:color w:val="0F4761" w:themeColor="accent1" w:themeShade="BF"/>
      <w:spacing w:val="5"/>
    </w:rPr>
  </w:style>
  <w:style w:type="paragraph" w:styleId="Ingenmellomrom">
    <w:name w:val="No Spacing"/>
    <w:uiPriority w:val="1"/>
    <w:qFormat/>
    <w:rsid w:val="00FA24AA"/>
    <w:pPr>
      <w:spacing w:after="0" w:line="240" w:lineRule="auto"/>
    </w:pPr>
  </w:style>
  <w:style w:type="paragraph" w:styleId="NormalWeb">
    <w:name w:val="Normal (Web)"/>
    <w:basedOn w:val="Normal"/>
    <w:uiPriority w:val="99"/>
    <w:semiHidden/>
    <w:unhideWhenUsed/>
    <w:rsid w:val="00057A34"/>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character" w:styleId="Utheving">
    <w:name w:val="Emphasis"/>
    <w:basedOn w:val="Standardskriftforavsnitt"/>
    <w:uiPriority w:val="20"/>
    <w:qFormat/>
    <w:rsid w:val="00057A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3044">
      <w:bodyDiv w:val="1"/>
      <w:marLeft w:val="0"/>
      <w:marRight w:val="0"/>
      <w:marTop w:val="0"/>
      <w:marBottom w:val="0"/>
      <w:divBdr>
        <w:top w:val="none" w:sz="0" w:space="0" w:color="auto"/>
        <w:left w:val="none" w:sz="0" w:space="0" w:color="auto"/>
        <w:bottom w:val="none" w:sz="0" w:space="0" w:color="auto"/>
        <w:right w:val="none" w:sz="0" w:space="0" w:color="auto"/>
      </w:divBdr>
    </w:div>
    <w:div w:id="2058775814">
      <w:bodyDiv w:val="1"/>
      <w:marLeft w:val="0"/>
      <w:marRight w:val="0"/>
      <w:marTop w:val="0"/>
      <w:marBottom w:val="0"/>
      <w:divBdr>
        <w:top w:val="none" w:sz="0" w:space="0" w:color="auto"/>
        <w:left w:val="none" w:sz="0" w:space="0" w:color="auto"/>
        <w:bottom w:val="none" w:sz="0" w:space="0" w:color="auto"/>
        <w:right w:val="none" w:sz="0" w:space="0" w:color="auto"/>
      </w:divBdr>
    </w:div>
    <w:div w:id="210595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BA6D72D16F0A468EF54EBA47D3566F" ma:contentTypeVersion="22" ma:contentTypeDescription="Opprett et nytt dokument." ma:contentTypeScope="" ma:versionID="07869be5887ed0075a2062dac420b69c">
  <xsd:schema xmlns:xsd="http://www.w3.org/2001/XMLSchema" xmlns:xs="http://www.w3.org/2001/XMLSchema" xmlns:p="http://schemas.microsoft.com/office/2006/metadata/properties" xmlns:ns2="7b8d2b21-32ec-4b05-ab4e-540af3f6d739" xmlns:ns3="edd9ce42-d8c2-4d76-b77d-fbc4090331d3" targetNamespace="http://schemas.microsoft.com/office/2006/metadata/properties" ma:root="true" ma:fieldsID="484819bb327aafaa3ea2a3a0c70d01bd" ns2:_="" ns3:_="">
    <xsd:import namespace="7b8d2b21-32ec-4b05-ab4e-540af3f6d739"/>
    <xsd:import namespace="edd9ce42-d8c2-4d76-b77d-fbc4090331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PlasseringiMuseet" minOccurs="0"/>
                <xsd:element ref="ns2:Foto" minOccurs="0"/>
                <xsd:element ref="ns2:test" minOccurs="0"/>
                <xsd:element ref="ns2:MediaServiceDateTaken" minOccurs="0"/>
                <xsd:element ref="ns2:MediaLengthInSeconds" minOccurs="0"/>
                <xsd:element ref="ns2:MediaServiceLocation" minOccurs="0"/>
                <xsd:element ref="ns2:drg" minOccurs="0"/>
                <xsd:element ref="ns2: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d2b21-32ec-4b05-ab4e-540af3f6d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4c6af115-1afe-4f07-9b3b-763e82056d9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PlasseringiMuseet" ma:index="19" nillable="true" ma:displayName="Plassering i Museet" ma:description="Lyshallen" ma:format="Dropdown" ma:internalName="PlasseringiMuseet">
      <xsd:simpleType>
        <xsd:restriction base="dms:Text">
          <xsd:maxLength value="255"/>
        </xsd:restriction>
      </xsd:simpleType>
    </xsd:element>
    <xsd:element name="Foto" ma:index="20" nillable="true" ma:displayName="Foto" ma:format="Thumbnail" ma:internalName="Foto">
      <xsd:simpleType>
        <xsd:restriction base="dms:Unknown"/>
      </xsd:simpleType>
    </xsd:element>
    <xsd:element name="test" ma:index="21" nillable="true" ma:displayName="test" ma:format="Dropdown" ma:internalName="test">
      <xsd:simpleType>
        <xsd:union memberTypes="dms:Text">
          <xsd:simpleType>
            <xsd:restriction base="dms:Choice">
              <xsd:enumeration value="Choice 1"/>
              <xsd:enumeration value="Choice 2"/>
              <xsd:enumeration value="Choice 3"/>
            </xsd:restriction>
          </xsd:simpleType>
        </xsd:un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drg" ma:index="25" nillable="true" ma:displayName="drg" ma:format="DateOnly" ma:internalName="drg">
      <xsd:simpleType>
        <xsd:restriction base="dms:DateTime"/>
      </xsd:simpleType>
    </xsd:element>
    <xsd:element name="Dato" ma:index="26" nillable="true" ma:displayName="Dato" ma:format="DateOnly" ma:internalName="Dato">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9ce42-d8c2-4d76-b77d-fbc4090331d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b8d2b21-32ec-4b05-ab4e-540af3f6d739" xsi:nil="true"/>
    <PlasseringiMuseet xmlns="7b8d2b21-32ec-4b05-ab4e-540af3f6d739" xsi:nil="true"/>
    <drg xmlns="7b8d2b21-32ec-4b05-ab4e-540af3f6d739" xsi:nil="true"/>
    <Dato xmlns="7b8d2b21-32ec-4b05-ab4e-540af3f6d739" xsi:nil="true"/>
    <lcf76f155ced4ddcb4097134ff3c332f xmlns="7b8d2b21-32ec-4b05-ab4e-540af3f6d739">
      <Terms xmlns="http://schemas.microsoft.com/office/infopath/2007/PartnerControls"/>
    </lcf76f155ced4ddcb4097134ff3c332f>
    <Foto xmlns="7b8d2b21-32ec-4b05-ab4e-540af3f6d7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9F47C-0A2F-402A-97B4-35A40C4CE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d2b21-32ec-4b05-ab4e-540af3f6d739"/>
    <ds:schemaRef ds:uri="edd9ce42-d8c2-4d76-b77d-fbc409033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EE621-C525-4531-A98B-25EACB9D4B9C}">
  <ds:schemaRefs>
    <ds:schemaRef ds:uri="http://schemas.microsoft.com/office/2006/metadata/properties"/>
    <ds:schemaRef ds:uri="http://schemas.microsoft.com/office/infopath/2007/PartnerControls"/>
    <ds:schemaRef ds:uri="7b8d2b21-32ec-4b05-ab4e-540af3f6d739"/>
  </ds:schemaRefs>
</ds:datastoreItem>
</file>

<file path=customXml/itemProps3.xml><?xml version="1.0" encoding="utf-8"?>
<ds:datastoreItem xmlns:ds="http://schemas.openxmlformats.org/officeDocument/2006/customXml" ds:itemID="{39A1308F-FCB4-4F38-A3A2-CA5CBE88A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954</Characters>
  <Application>Microsoft Office Word</Application>
  <DocSecurity>0</DocSecurity>
  <Lines>7</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Rannveig Falkenberg-Arell</dc:creator>
  <cp:keywords/>
  <dc:description/>
  <cp:lastModifiedBy>Rannveig Falkenberg-Arell</cp:lastModifiedBy>
  <cp:revision>2</cp:revision>
  <dcterms:created xsi:type="dcterms:W3CDTF">2025-04-08T13:44:00Z</dcterms:created>
  <dcterms:modified xsi:type="dcterms:W3CDTF">2025-04-08T13:47:00Z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0x01010095BA6D72D16F0A468EF54EBA47D3566F</vt:lpwstr>
  </property>
  <property fmtid="{D5CDD505-2E9C-101B-9397-08002B2CF9AE}" pid="3" name="MediaServiceImageTags">
    <vt:lpwstr/>
  </property>
</Properties>
</file>