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2155" w14:textId="77777777" w:rsidR="00AF6D57" w:rsidRDefault="00AF6D57" w:rsidP="00AF6D57">
      <w:pPr>
        <w:rPr>
          <w:b/>
          <w:sz w:val="44"/>
        </w:rPr>
      </w:pPr>
      <w:r>
        <w:rPr>
          <w:bCs/>
        </w:rPr>
        <w:t>Ny forskning</w:t>
      </w:r>
    </w:p>
    <w:p w14:paraId="48A9C07E" w14:textId="585022FA" w:rsidR="00626C92" w:rsidRDefault="00515C1E" w:rsidP="00AF6D57">
      <w:pPr>
        <w:rPr>
          <w:rFonts w:ascii="Segoe UI" w:eastAsiaTheme="majorEastAsia" w:hAnsi="Segoe UI" w:cs="Segoe UI"/>
          <w:b/>
          <w:color w:val="374151"/>
          <w:spacing w:val="-10"/>
          <w:kern w:val="28"/>
          <w:sz w:val="32"/>
          <w:szCs w:val="56"/>
        </w:rPr>
      </w:pPr>
      <w:r>
        <w:rPr>
          <w:rFonts w:ascii="Segoe UI" w:eastAsiaTheme="majorEastAsia" w:hAnsi="Segoe UI" w:cs="Segoe UI"/>
          <w:b/>
          <w:color w:val="374151"/>
          <w:spacing w:val="-10"/>
          <w:kern w:val="28"/>
          <w:sz w:val="32"/>
          <w:szCs w:val="56"/>
        </w:rPr>
        <w:t>Bedre</w:t>
      </w:r>
      <w:r w:rsidR="00AF6D57">
        <w:rPr>
          <w:rFonts w:ascii="Segoe UI" w:eastAsiaTheme="majorEastAsia" w:hAnsi="Segoe UI" w:cs="Segoe UI"/>
          <w:b/>
          <w:color w:val="374151"/>
          <w:spacing w:val="-10"/>
          <w:kern w:val="28"/>
          <w:sz w:val="32"/>
          <w:szCs w:val="56"/>
        </w:rPr>
        <w:t xml:space="preserve"> behandling </w:t>
      </w:r>
      <w:r w:rsidR="00AF6D57" w:rsidRPr="003D502F">
        <w:rPr>
          <w:rFonts w:ascii="Segoe UI" w:eastAsiaTheme="majorEastAsia" w:hAnsi="Segoe UI" w:cs="Segoe UI"/>
          <w:b/>
          <w:color w:val="374151"/>
          <w:spacing w:val="-10"/>
          <w:kern w:val="28"/>
          <w:sz w:val="32"/>
          <w:szCs w:val="56"/>
        </w:rPr>
        <w:t>av betennelsessykdommer</w:t>
      </w:r>
      <w:bookmarkStart w:id="0" w:name="_GoBack"/>
      <w:bookmarkEnd w:id="0"/>
    </w:p>
    <w:p w14:paraId="2386D9BD" w14:textId="3BB0F597" w:rsidR="00AF6D57" w:rsidRDefault="00AF6D57" w:rsidP="00AF6D57">
      <w:pPr>
        <w:rPr>
          <w:b/>
        </w:rPr>
      </w:pPr>
      <w:r>
        <w:rPr>
          <w:b/>
        </w:rPr>
        <w:t>F</w:t>
      </w:r>
      <w:r w:rsidRPr="00223C73">
        <w:rPr>
          <w:b/>
        </w:rPr>
        <w:t xml:space="preserve">orskning </w:t>
      </w:r>
      <w:r>
        <w:rPr>
          <w:b/>
        </w:rPr>
        <w:t xml:space="preserve">fra REMEDY-senteret </w:t>
      </w:r>
      <w:r>
        <w:rPr>
          <w:b/>
          <w:bCs/>
        </w:rPr>
        <w:t xml:space="preserve">ved Diakonhjemmet sykehus </w:t>
      </w:r>
      <w:r>
        <w:rPr>
          <w:b/>
        </w:rPr>
        <w:t xml:space="preserve">gir håp om en mer forutsigbar hverdag for pasienter med kronisk betennelsessykdom.  </w:t>
      </w:r>
      <w:r w:rsidRPr="00223C73">
        <w:rPr>
          <w:b/>
        </w:rPr>
        <w:t xml:space="preserve"> </w:t>
      </w:r>
    </w:p>
    <w:p w14:paraId="0ECA71A8" w14:textId="0776FEAB" w:rsidR="006A2112" w:rsidRDefault="006A2112" w:rsidP="00AF6D57">
      <w:pPr>
        <w:rPr>
          <w:b/>
          <w:bCs/>
        </w:rPr>
      </w:pPr>
    </w:p>
    <w:p w14:paraId="7B14A848" w14:textId="4212E67B" w:rsidR="006A2112" w:rsidRDefault="006A2112" w:rsidP="00AF6D57">
      <w:pPr>
        <w:rPr>
          <w:b/>
          <w:bCs/>
        </w:rPr>
      </w:pPr>
      <w:r>
        <w:rPr>
          <w:b/>
          <w:bCs/>
        </w:rPr>
        <w:t xml:space="preserve">Bilde: </w:t>
      </w:r>
    </w:p>
    <w:p w14:paraId="6A20D326" w14:textId="6AFE98A1" w:rsidR="006A2112" w:rsidRPr="00223C73" w:rsidRDefault="006A2112" w:rsidP="00AF6D57">
      <w:pPr>
        <w:rPr>
          <w:b/>
          <w:bCs/>
        </w:rPr>
      </w:pPr>
      <w:r>
        <w:rPr>
          <w:b/>
          <w:bCs/>
        </w:rPr>
        <w:t xml:space="preserve">Bildetekst: </w:t>
      </w:r>
      <w:r>
        <w:rPr>
          <w:rFonts w:ascii="Arial" w:hAnsi="Arial" w:cs="Arial"/>
          <w:color w:val="000000"/>
          <w:sz w:val="21"/>
          <w:szCs w:val="21"/>
          <w:shd w:val="clear" w:color="auto" w:fill="FFFFFF"/>
        </w:rPr>
        <w:t>Silje W. Syversen og Marthe K. Brun forsker for å gi pasienter bedre behandling.</w:t>
      </w:r>
    </w:p>
    <w:p w14:paraId="075BEACD" w14:textId="77777777" w:rsidR="00AF6D57" w:rsidRPr="00223C73" w:rsidRDefault="00AF6D57" w:rsidP="00AF6D57">
      <w:pPr>
        <w:rPr>
          <w:b/>
          <w:bCs/>
        </w:rPr>
      </w:pPr>
    </w:p>
    <w:p w14:paraId="347B10F1" w14:textId="463FFF6F" w:rsidR="00A40F20" w:rsidRDefault="00AF6D57" w:rsidP="00AF6D57">
      <w:pPr>
        <w:rPr>
          <w:bCs/>
        </w:rPr>
      </w:pPr>
      <w:r w:rsidRPr="0088334B">
        <w:rPr>
          <w:bCs/>
        </w:rPr>
        <w:t xml:space="preserve">Over 50 000 nordmenn </w:t>
      </w:r>
      <w:r>
        <w:rPr>
          <w:bCs/>
        </w:rPr>
        <w:t xml:space="preserve">har en </w:t>
      </w:r>
      <w:r w:rsidRPr="0088334B">
        <w:rPr>
          <w:bCs/>
        </w:rPr>
        <w:t>kronisk betennelsessykdom i ledd, tarm eller hud</w:t>
      </w:r>
      <w:r w:rsidR="00061395">
        <w:rPr>
          <w:bCs/>
        </w:rPr>
        <w:t>,</w:t>
      </w:r>
      <w:r>
        <w:rPr>
          <w:bCs/>
        </w:rPr>
        <w:t xml:space="preserve"> som</w:t>
      </w:r>
      <w:r w:rsidRPr="0088334B">
        <w:rPr>
          <w:bCs/>
        </w:rPr>
        <w:t xml:space="preserve"> behandles</w:t>
      </w:r>
      <w:r>
        <w:rPr>
          <w:bCs/>
        </w:rPr>
        <w:t xml:space="preserve"> med </w:t>
      </w:r>
      <w:r w:rsidRPr="0088334B">
        <w:rPr>
          <w:bCs/>
        </w:rPr>
        <w:t>biologisk medisin, såkalte TNF-</w:t>
      </w:r>
      <w:proofErr w:type="spellStart"/>
      <w:r w:rsidRPr="0088334B">
        <w:rPr>
          <w:bCs/>
        </w:rPr>
        <w:t>hemmere</w:t>
      </w:r>
      <w:proofErr w:type="spellEnd"/>
      <w:r w:rsidRPr="0088334B">
        <w:rPr>
          <w:bCs/>
        </w:rPr>
        <w:t xml:space="preserve">. </w:t>
      </w:r>
      <w:r w:rsidR="006A2112" w:rsidRPr="006A2112">
        <w:rPr>
          <w:bCs/>
        </w:rPr>
        <w:t>Etter at denne behandlingen ble tilgjengelig på 1990-tallet, har mennesker med kroniske betennelsessykdommer fått et langt bedre liv. De slipper senvirkninger av sykdommene, som ødelagte ledd eller utlagt tarm.</w:t>
      </w:r>
      <w:r w:rsidR="006A2112">
        <w:rPr>
          <w:bCs/>
        </w:rPr>
        <w:t xml:space="preserve"> </w:t>
      </w:r>
    </w:p>
    <w:p w14:paraId="3D197A5E" w14:textId="77777777" w:rsidR="00A40F20" w:rsidRDefault="00A40F20" w:rsidP="00AF6D57">
      <w:pPr>
        <w:rPr>
          <w:bCs/>
        </w:rPr>
      </w:pPr>
    </w:p>
    <w:p w14:paraId="6F26FBA2" w14:textId="2037241C" w:rsidR="00AF6D57" w:rsidRDefault="00AF6D57" w:rsidP="00AF6D57">
      <w:pPr>
        <w:rPr>
          <w:bCs/>
        </w:rPr>
      </w:pPr>
      <w:r>
        <w:rPr>
          <w:bCs/>
        </w:rPr>
        <w:t xml:space="preserve">I dag kan to av tre behandles til </w:t>
      </w:r>
      <w:r w:rsidR="006A2112">
        <w:rPr>
          <w:bCs/>
        </w:rPr>
        <w:t xml:space="preserve">nær </w:t>
      </w:r>
      <w:r>
        <w:rPr>
          <w:bCs/>
        </w:rPr>
        <w:t>symptomfrihet</w:t>
      </w:r>
      <w:r w:rsidR="00A85B5F">
        <w:rPr>
          <w:bCs/>
        </w:rPr>
        <w:t>, men i</w:t>
      </w:r>
      <w:r w:rsidRPr="003D502F">
        <w:rPr>
          <w:bCs/>
        </w:rPr>
        <w:t>kke alle får fullgod hjelp av behandlingen. For noen slutter m</w:t>
      </w:r>
      <w:r w:rsidRPr="003D502F">
        <w:t>edisinene å virke</w:t>
      </w:r>
      <w:r w:rsidR="006A2112">
        <w:t>,</w:t>
      </w:r>
      <w:r w:rsidRPr="003D502F">
        <w:t xml:space="preserve"> over tid, og sykdommen blir verre. </w:t>
      </w:r>
      <w:r>
        <w:rPr>
          <w:bCs/>
        </w:rPr>
        <w:t>For dem som mister effekten av medisinene</w:t>
      </w:r>
      <w:r w:rsidR="00A40F20">
        <w:rPr>
          <w:bCs/>
        </w:rPr>
        <w:t>,</w:t>
      </w:r>
      <w:r>
        <w:rPr>
          <w:bCs/>
        </w:rPr>
        <w:t xml:space="preserve"> </w:t>
      </w:r>
      <w:r w:rsidR="006A2112">
        <w:rPr>
          <w:bCs/>
        </w:rPr>
        <w:t xml:space="preserve">kan </w:t>
      </w:r>
      <w:r>
        <w:rPr>
          <w:bCs/>
        </w:rPr>
        <w:t xml:space="preserve">hverdagen </w:t>
      </w:r>
      <w:r w:rsidR="006A2112">
        <w:rPr>
          <w:bCs/>
        </w:rPr>
        <w:t xml:space="preserve">påvirkes </w:t>
      </w:r>
      <w:r>
        <w:rPr>
          <w:bCs/>
        </w:rPr>
        <w:t xml:space="preserve">betydelig.  </w:t>
      </w:r>
    </w:p>
    <w:p w14:paraId="45905F5A" w14:textId="77777777" w:rsidR="00AF6D57" w:rsidRDefault="00AF6D57" w:rsidP="00AF6D57">
      <w:pPr>
        <w:rPr>
          <w:bCs/>
        </w:rPr>
      </w:pPr>
    </w:p>
    <w:p w14:paraId="4EA6CFF1" w14:textId="77777777" w:rsidR="00AF6D57" w:rsidRPr="000D23A1" w:rsidRDefault="00AF6D57" w:rsidP="00AF6D57">
      <w:pPr>
        <w:rPr>
          <w:b/>
          <w:bCs/>
        </w:rPr>
      </w:pPr>
      <w:r w:rsidRPr="000D23A1">
        <w:rPr>
          <w:b/>
          <w:bCs/>
        </w:rPr>
        <w:t>Ny</w:t>
      </w:r>
      <w:r>
        <w:rPr>
          <w:b/>
          <w:bCs/>
        </w:rPr>
        <w:t xml:space="preserve"> metode forebygger forverring</w:t>
      </w:r>
    </w:p>
    <w:p w14:paraId="70843EFE" w14:textId="08E454E2" w:rsidR="00AF6D57" w:rsidRDefault="00AF6D57" w:rsidP="00AF6D57">
      <w:pPr>
        <w:rPr>
          <w:bCs/>
        </w:rPr>
      </w:pPr>
      <w:r>
        <w:t xml:space="preserve">Marthe Kirkesæther Brun, lege og forsker, er førsteforfatter </w:t>
      </w:r>
      <w:r w:rsidR="006A2112">
        <w:t>i</w:t>
      </w:r>
      <w:r>
        <w:t xml:space="preserve"> en ny artikkel i det anerkjente fagtidsskriftet </w:t>
      </w:r>
      <w:r w:rsidR="006A2112">
        <w:t xml:space="preserve">The </w:t>
      </w:r>
      <w:proofErr w:type="spellStart"/>
      <w:r>
        <w:t>Lancet</w:t>
      </w:r>
      <w:proofErr w:type="spellEnd"/>
      <w:r>
        <w:t xml:space="preserve"> </w:t>
      </w:r>
      <w:proofErr w:type="spellStart"/>
      <w:r>
        <w:t>Rheumatology</w:t>
      </w:r>
      <w:proofErr w:type="spellEnd"/>
      <w:r>
        <w:t xml:space="preserve">. </w:t>
      </w:r>
      <w:r w:rsidRPr="00475AC4">
        <w:t>De</w:t>
      </w:r>
      <w:r>
        <w:t>r</w:t>
      </w:r>
      <w:r w:rsidRPr="00475AC4">
        <w:t xml:space="preserve"> beskrive</w:t>
      </w:r>
      <w:r w:rsidR="00061395">
        <w:t>s</w:t>
      </w:r>
      <w:r>
        <w:t xml:space="preserve"> </w:t>
      </w:r>
      <w:r w:rsidRPr="00475AC4">
        <w:rPr>
          <w:bCs/>
        </w:rPr>
        <w:t xml:space="preserve">en metode for å </w:t>
      </w:r>
      <w:r>
        <w:rPr>
          <w:bCs/>
        </w:rPr>
        <w:t>forhindre at sykdommen forverres</w:t>
      </w:r>
      <w:r w:rsidR="006A2112">
        <w:rPr>
          <w:bCs/>
        </w:rPr>
        <w:t>,</w:t>
      </w:r>
      <w:r>
        <w:rPr>
          <w:bCs/>
        </w:rPr>
        <w:t xml:space="preserve"> hvis kroppen hindrer medisinen i å virke</w:t>
      </w:r>
      <w:r w:rsidRPr="00475AC4">
        <w:rPr>
          <w:bCs/>
        </w:rPr>
        <w:t xml:space="preserve">. </w:t>
      </w:r>
    </w:p>
    <w:p w14:paraId="1C718C70" w14:textId="77777777" w:rsidR="00AF6D57" w:rsidRDefault="00AF6D57" w:rsidP="00AF6D57"/>
    <w:p w14:paraId="4B256965" w14:textId="77777777" w:rsidR="00AF6D57" w:rsidRDefault="00AF6D57" w:rsidP="00AF6D57">
      <w:r>
        <w:rPr>
          <w:bCs/>
        </w:rPr>
        <w:t xml:space="preserve">– Hos noen danner immunforsvaret </w:t>
      </w:r>
      <w:r w:rsidRPr="00AF02CF">
        <w:t>antistoffer som binder seg til medikamentet</w:t>
      </w:r>
      <w:r>
        <w:t xml:space="preserve"> og hindrer det i å virke, forklarer Brun. </w:t>
      </w:r>
    </w:p>
    <w:p w14:paraId="7549372F" w14:textId="1C76509B" w:rsidR="00AF6D57" w:rsidRDefault="00AF6D57" w:rsidP="00AF6D57"/>
    <w:p w14:paraId="01FF0DC0" w14:textId="43CE18A8" w:rsidR="006A2112" w:rsidRDefault="006A2112" w:rsidP="00AF6D57">
      <w:r w:rsidRPr="006A2112">
        <w:t>I studien analyserte forskerne forholdet mellom dannelsen av antistoffer mot TNF-</w:t>
      </w:r>
      <w:proofErr w:type="spellStart"/>
      <w:r w:rsidRPr="006A2112">
        <w:t>hemmeren</w:t>
      </w:r>
      <w:proofErr w:type="spellEnd"/>
      <w:r w:rsidRPr="006A2112">
        <w:t xml:space="preserve"> </w:t>
      </w:r>
      <w:proofErr w:type="spellStart"/>
      <w:r w:rsidRPr="006A2112">
        <w:t>infliximab</w:t>
      </w:r>
      <w:proofErr w:type="spellEnd"/>
      <w:r w:rsidRPr="006A2112">
        <w:t xml:space="preserve"> og behandlingens effekt og bivirkninger. Dette ble undersøkt ved å studere 615 pasienter med kroniske inflammatoriske sykdommer i ledd, tarm eller hud. Målet var å vurdere hvordan antistoffene påvirket behandlingsresultatene.</w:t>
      </w:r>
    </w:p>
    <w:p w14:paraId="13F6D322" w14:textId="77777777" w:rsidR="00AF6D57" w:rsidRDefault="00AF6D57" w:rsidP="00AF6D57">
      <w:pPr>
        <w:rPr>
          <w:b/>
          <w:bCs/>
        </w:rPr>
      </w:pPr>
    </w:p>
    <w:p w14:paraId="7F0E8DB9" w14:textId="4C35126A" w:rsidR="00AF6D57" w:rsidRDefault="00A36E70" w:rsidP="00AF6D57">
      <w:r>
        <w:t>De fant</w:t>
      </w:r>
      <w:r w:rsidR="00AF6D57">
        <w:t xml:space="preserve"> at antistoffer mot </w:t>
      </w:r>
      <w:proofErr w:type="spellStart"/>
      <w:r w:rsidR="00AF6D57">
        <w:t>infliximab</w:t>
      </w:r>
      <w:proofErr w:type="spellEnd"/>
      <w:r w:rsidR="00AF6D57">
        <w:t xml:space="preserve"> førte til at pasientene enten ikke fikk god nok effekt av behandlingen</w:t>
      </w:r>
      <w:r w:rsidR="00C6551A">
        <w:t>,</w:t>
      </w:r>
      <w:r w:rsidR="00AF6D57">
        <w:t xml:space="preserve"> eller opplevde at sykdommen ble verre i behandlingsforløpet. </w:t>
      </w:r>
    </w:p>
    <w:p w14:paraId="6C5FF242" w14:textId="77777777" w:rsidR="00AF6D57" w:rsidRDefault="00AF6D57" w:rsidP="00AF6D57"/>
    <w:p w14:paraId="37DDB827" w14:textId="77777777" w:rsidR="00AF6D57" w:rsidRDefault="00AF6D57" w:rsidP="00AF6D57">
      <w:r>
        <w:t>– Perioder med høy sykdomsaktivitet kan gjøre vanlige gjøremål vanskelig. Ikke bare blir livet lite forutsigbart, med redusert livskvalitet, men det kan også gi uopprettelig skade på ledd eller tarm. Derfor er det viktig å finne gode løsninger for disse pasientene, forteller Brun.</w:t>
      </w:r>
    </w:p>
    <w:p w14:paraId="4FEE727B" w14:textId="77777777" w:rsidR="00AF6D57" w:rsidRDefault="00AF6D57" w:rsidP="00AF6D57"/>
    <w:p w14:paraId="04A8DE2A" w14:textId="2F11F358" w:rsidR="0003388F" w:rsidRDefault="00AF6D57" w:rsidP="0003388F">
      <w:r w:rsidRPr="00490040">
        <w:rPr>
          <w:b/>
        </w:rPr>
        <w:t>Persontilpasset behandling</w:t>
      </w:r>
    </w:p>
    <w:p w14:paraId="14AE12FC" w14:textId="73A8B3E7" w:rsidR="0003388F" w:rsidRDefault="0003388F" w:rsidP="0003388F">
      <w:r>
        <w:t>V</w:t>
      </w:r>
      <w:r>
        <w:t xml:space="preserve">ed å overvåke utviklingen av antistoffer gjennom regelmessige blodprøver, kjent som terapeutisk </w:t>
      </w:r>
      <w:proofErr w:type="spellStart"/>
      <w:r>
        <w:t>legemiddel</w:t>
      </w:r>
      <w:r w:rsidR="00D94088">
        <w:t>monitorering</w:t>
      </w:r>
      <w:proofErr w:type="spellEnd"/>
      <w:r>
        <w:t xml:space="preserve">, kunne </w:t>
      </w:r>
      <w:r>
        <w:t>de</w:t>
      </w:r>
      <w:r>
        <w:t xml:space="preserve"> forhindre a</w:t>
      </w:r>
      <w:r>
        <w:t>t</w:t>
      </w:r>
      <w:r>
        <w:t xml:space="preserve"> sykdommen</w:t>
      </w:r>
      <w:r>
        <w:t xml:space="preserve"> ble verre</w:t>
      </w:r>
      <w:r>
        <w:t>. Det bidro til en mer stabil og forutsigbar hverdag for pasientene.</w:t>
      </w:r>
    </w:p>
    <w:p w14:paraId="0DB31DF9" w14:textId="77777777" w:rsidR="00AF6D57" w:rsidRDefault="00AF6D57" w:rsidP="00AF6D57"/>
    <w:p w14:paraId="0C7EDFFB" w14:textId="5818E1A2" w:rsidR="00AF6D57" w:rsidRDefault="00C6551A" w:rsidP="00626C92">
      <w:r>
        <w:t>–</w:t>
      </w:r>
      <w:r w:rsidR="00AF6D57">
        <w:t>Ved å ta regelmessige blodprøver hos pasientene med økt risiko, kan man oppdage antistoffene tidlig og tilpasse behandlingen deretter, forklarer Brun.</w:t>
      </w:r>
    </w:p>
    <w:p w14:paraId="7A6345B8" w14:textId="77777777" w:rsidR="00AF6D57" w:rsidRDefault="00AF6D57" w:rsidP="00AF6D57"/>
    <w:p w14:paraId="4D76A41F" w14:textId="77777777" w:rsidR="00AF6D57" w:rsidRDefault="00AF6D57" w:rsidP="00AF6D57">
      <w:r>
        <w:t xml:space="preserve">Forskerne har tidligere sett på risikofaktorer for å utvikle antistoffer mot </w:t>
      </w:r>
      <w:proofErr w:type="spellStart"/>
      <w:r>
        <w:t>infliximab</w:t>
      </w:r>
      <w:proofErr w:type="spellEnd"/>
      <w:r>
        <w:t xml:space="preserve"> og har identifisert flere faktorer, inkludert den genetiske varianten, vevstypeantigenet HLA-DQ2.</w:t>
      </w:r>
    </w:p>
    <w:p w14:paraId="5B8311E7" w14:textId="0B3E171F" w:rsidR="00AF6D57" w:rsidRPr="00475AC4" w:rsidRDefault="00AF6D57" w:rsidP="00AF6D57">
      <w:r>
        <w:lastRenderedPageBreak/>
        <w:t>Prosjektleder</w:t>
      </w:r>
      <w:r w:rsidR="00A40F20">
        <w:t>en</w:t>
      </w:r>
      <w:r>
        <w:t xml:space="preserve"> for studien, revmatolog og forsker </w:t>
      </w:r>
      <w:r w:rsidRPr="00E34E8E">
        <w:t>Silje W. Syversen</w:t>
      </w:r>
      <w:r w:rsidR="00A40F20">
        <w:t>,</w:t>
      </w:r>
      <w:r>
        <w:t xml:space="preserve"> </w:t>
      </w:r>
      <w:r w:rsidRPr="00E34E8E">
        <w:t xml:space="preserve">understreker at </w:t>
      </w:r>
      <w:r>
        <w:t>disse forsknings</w:t>
      </w:r>
      <w:r w:rsidRPr="00E34E8E">
        <w:t>resultatene</w:t>
      </w:r>
      <w:r>
        <w:t xml:space="preserve"> </w:t>
      </w:r>
      <w:r w:rsidRPr="00E34E8E">
        <w:t xml:space="preserve">kaster lys </w:t>
      </w:r>
      <w:r>
        <w:t>på</w:t>
      </w:r>
      <w:r w:rsidRPr="00E34E8E">
        <w:t xml:space="preserve"> hvor viktig det er å forstå </w:t>
      </w:r>
      <w:r>
        <w:t xml:space="preserve">den </w:t>
      </w:r>
      <w:r w:rsidRPr="00E34E8E">
        <w:t>rollen antistoffer mot</w:t>
      </w:r>
      <w:r>
        <w:t xml:space="preserve"> TNF-</w:t>
      </w:r>
      <w:proofErr w:type="spellStart"/>
      <w:r>
        <w:t>hemmere</w:t>
      </w:r>
      <w:proofErr w:type="spellEnd"/>
      <w:r>
        <w:t xml:space="preserve"> </w:t>
      </w:r>
      <w:r w:rsidRPr="00E34E8E">
        <w:t>spiller i behandlingen.</w:t>
      </w:r>
    </w:p>
    <w:p w14:paraId="4E52A030" w14:textId="77777777" w:rsidR="00AF6D57" w:rsidRDefault="00AF6D57" w:rsidP="00AF6D57">
      <w:pPr>
        <w:rPr>
          <w:b/>
          <w:bCs/>
        </w:rPr>
      </w:pPr>
    </w:p>
    <w:p w14:paraId="67038D92" w14:textId="77777777" w:rsidR="00AF6D57" w:rsidRPr="001557C9" w:rsidRDefault="00AF6D57" w:rsidP="00AF6D57">
      <w:pPr>
        <w:rPr>
          <w:b/>
        </w:rPr>
      </w:pPr>
      <w:r w:rsidRPr="001557C9">
        <w:rPr>
          <w:b/>
        </w:rPr>
        <w:t>NOR-DRUM</w:t>
      </w:r>
    </w:p>
    <w:p w14:paraId="0E5B0351" w14:textId="2A0A8B46" w:rsidR="00AF6D57" w:rsidRPr="006E4AFA" w:rsidRDefault="00AF6D57" w:rsidP="00AF6D57">
      <w:pPr>
        <w:rPr>
          <w:lang w:val="en-GB"/>
        </w:rPr>
      </w:pPr>
      <w:r w:rsidRPr="00A40F20">
        <w:t xml:space="preserve">Studien er en del av de </w:t>
      </w:r>
      <w:r w:rsidR="00C6551A" w:rsidRPr="00A40F20">
        <w:t xml:space="preserve">velrennomerte </w:t>
      </w:r>
      <w:r w:rsidRPr="00A40F20">
        <w:t xml:space="preserve">NOR-DRUM-studiene, som undersøkte effekten av </w:t>
      </w:r>
      <w:r w:rsidR="00C6551A" w:rsidRPr="00A40F20">
        <w:t xml:space="preserve">terapeutisk </w:t>
      </w:r>
      <w:proofErr w:type="spellStart"/>
      <w:r w:rsidR="00C6551A" w:rsidRPr="00A40F20">
        <w:t>legemiddelmonitorering</w:t>
      </w:r>
      <w:proofErr w:type="spellEnd"/>
      <w:r w:rsidR="00C6551A" w:rsidRPr="00A40F20">
        <w:t xml:space="preserve"> ved </w:t>
      </w:r>
      <w:r w:rsidRPr="00A40F20">
        <w:t xml:space="preserve">å tilpasse dosen av </w:t>
      </w:r>
      <w:proofErr w:type="spellStart"/>
      <w:r w:rsidRPr="00A40F20">
        <w:t>infliximab</w:t>
      </w:r>
      <w:proofErr w:type="spellEnd"/>
      <w:r w:rsidRPr="00A40F20">
        <w:t>, basert på blodnivået hos hver enkelt og eventuell forekomst av antistoffer</w:t>
      </w:r>
      <w:r w:rsidR="00C6551A" w:rsidRPr="00A40F20">
        <w:t>.</w:t>
      </w:r>
      <w:r w:rsidR="00A40F20" w:rsidRPr="00A40F20">
        <w:t xml:space="preserve"> </w:t>
      </w:r>
      <w:proofErr w:type="spellStart"/>
      <w:r w:rsidR="00C6551A" w:rsidRPr="006E4AFA">
        <w:rPr>
          <w:lang w:val="en-GB"/>
        </w:rPr>
        <w:t>Artiklene</w:t>
      </w:r>
      <w:proofErr w:type="spellEnd"/>
      <w:r w:rsidR="00C6551A" w:rsidRPr="006E4AFA">
        <w:rPr>
          <w:lang w:val="en-GB"/>
        </w:rPr>
        <w:t xml:space="preserve"> </w:t>
      </w:r>
      <w:proofErr w:type="spellStart"/>
      <w:r w:rsidRPr="006E4AFA">
        <w:rPr>
          <w:lang w:val="en-GB"/>
        </w:rPr>
        <w:t>ble</w:t>
      </w:r>
      <w:proofErr w:type="spellEnd"/>
      <w:r w:rsidRPr="006E4AFA">
        <w:rPr>
          <w:lang w:val="en-GB"/>
        </w:rPr>
        <w:t xml:space="preserve"> </w:t>
      </w:r>
      <w:proofErr w:type="spellStart"/>
      <w:r w:rsidRPr="006E4AFA">
        <w:rPr>
          <w:rFonts w:eastAsia="Times New Roman" w:cstheme="minorHAnsi"/>
          <w:color w:val="000000"/>
          <w:lang w:val="en-GB"/>
        </w:rPr>
        <w:t>publisert</w:t>
      </w:r>
      <w:proofErr w:type="spellEnd"/>
      <w:r w:rsidRPr="006E4AFA">
        <w:rPr>
          <w:rFonts w:eastAsia="Times New Roman" w:cstheme="minorHAnsi"/>
          <w:color w:val="000000"/>
          <w:lang w:val="en-GB"/>
        </w:rPr>
        <w:t xml:space="preserve"> </w:t>
      </w:r>
      <w:proofErr w:type="spellStart"/>
      <w:r w:rsidRPr="006E4AFA">
        <w:rPr>
          <w:rFonts w:eastAsia="Times New Roman" w:cstheme="minorHAnsi"/>
          <w:color w:val="000000"/>
          <w:lang w:val="en-GB"/>
        </w:rPr>
        <w:t>i</w:t>
      </w:r>
      <w:proofErr w:type="spellEnd"/>
      <w:r w:rsidRPr="006E4AFA">
        <w:rPr>
          <w:rFonts w:eastAsia="Times New Roman" w:cstheme="minorHAnsi"/>
          <w:color w:val="000000"/>
          <w:lang w:val="en-GB"/>
        </w:rPr>
        <w:t xml:space="preserve"> The Journal of the American Medical Association, JAMA</w:t>
      </w:r>
      <w:r w:rsidR="00A40F20" w:rsidRPr="006E4AFA">
        <w:rPr>
          <w:rFonts w:eastAsia="Times New Roman" w:cstheme="minorHAnsi"/>
          <w:color w:val="000000"/>
          <w:lang w:val="en-GB"/>
        </w:rPr>
        <w:t>,</w:t>
      </w:r>
      <w:r w:rsidRPr="006E4AFA">
        <w:rPr>
          <w:rFonts w:eastAsia="Times New Roman" w:cstheme="minorHAnsi"/>
          <w:color w:val="000000"/>
          <w:lang w:val="en-GB"/>
        </w:rPr>
        <w:t xml:space="preserve"> </w:t>
      </w:r>
      <w:proofErr w:type="spellStart"/>
      <w:r w:rsidRPr="006E4AFA">
        <w:rPr>
          <w:rFonts w:eastAsia="Times New Roman" w:cstheme="minorHAnsi"/>
          <w:color w:val="000000"/>
          <w:lang w:val="en-GB"/>
        </w:rPr>
        <w:t>i</w:t>
      </w:r>
      <w:proofErr w:type="spellEnd"/>
      <w:r w:rsidRPr="006E4AFA">
        <w:rPr>
          <w:rFonts w:eastAsia="Times New Roman" w:cstheme="minorHAnsi"/>
          <w:color w:val="000000"/>
          <w:lang w:val="en-GB"/>
        </w:rPr>
        <w:t xml:space="preserve"> 2021. </w:t>
      </w:r>
    </w:p>
    <w:p w14:paraId="549AF5C5" w14:textId="77777777" w:rsidR="00AF6D57" w:rsidRPr="00A85B5F" w:rsidRDefault="00AF6D57" w:rsidP="00AF6D57">
      <w:pPr>
        <w:rPr>
          <w:lang w:val="en-US"/>
        </w:rPr>
      </w:pPr>
    </w:p>
    <w:p w14:paraId="57D35B02" w14:textId="77777777" w:rsidR="00AF6D57" w:rsidRPr="00F222A8" w:rsidRDefault="00AF6D57" w:rsidP="00AF6D57">
      <w:pPr>
        <w:rPr>
          <w:b/>
        </w:rPr>
      </w:pPr>
      <w:r w:rsidRPr="00F222A8">
        <w:rPr>
          <w:b/>
        </w:rPr>
        <w:t>Tverrfaglig samarbeid bærer frukter</w:t>
      </w:r>
    </w:p>
    <w:p w14:paraId="625750C3" w14:textId="77777777" w:rsidR="00AF6D57" w:rsidRDefault="00AF6D57" w:rsidP="00AF6D57">
      <w:pPr>
        <w:shd w:val="clear" w:color="auto" w:fill="FFFFFF"/>
        <w:rPr>
          <w:rFonts w:eastAsia="Times New Roman" w:cstheme="minorHAnsi"/>
          <w:color w:val="000000"/>
        </w:rPr>
      </w:pPr>
      <w:r w:rsidRPr="00E30C63">
        <w:rPr>
          <w:rFonts w:eastAsia="Times New Roman" w:cstheme="minorHAnsi"/>
          <w:color w:val="000000"/>
        </w:rPr>
        <w:t xml:space="preserve">Et </w:t>
      </w:r>
      <w:r w:rsidRPr="00E30C63">
        <w:rPr>
          <w:rFonts w:cstheme="minorHAnsi"/>
          <w:color w:val="000000"/>
        </w:rPr>
        <w:t>unikt tverrfaglig forskningssamarbeid mellom sentrale kliniske miljøer </w:t>
      </w:r>
      <w:r>
        <w:rPr>
          <w:rFonts w:cstheme="minorHAnsi"/>
          <w:color w:val="000000"/>
        </w:rPr>
        <w:t>innen</w:t>
      </w:r>
      <w:r w:rsidRPr="00E30C63">
        <w:rPr>
          <w:rFonts w:cstheme="minorHAnsi"/>
          <w:color w:val="000000"/>
        </w:rPr>
        <w:t xml:space="preserve"> gastroenterologi, dermatologi og revmatologi</w:t>
      </w:r>
      <w:r>
        <w:rPr>
          <w:rFonts w:cstheme="minorHAnsi"/>
          <w:color w:val="000000"/>
        </w:rPr>
        <w:t xml:space="preserve"> ved Akershus Universitetssykehus, Oslo Universitetssykehus og Diakonhjemmet sykehus,</w:t>
      </w:r>
      <w:r w:rsidRPr="00E30C63">
        <w:rPr>
          <w:rFonts w:eastAsia="Times New Roman" w:cstheme="minorHAnsi"/>
          <w:color w:val="000000"/>
        </w:rPr>
        <w:t xml:space="preserve"> samt et laboratoriemiljø ved Radiumhospitalet</w:t>
      </w:r>
      <w:r>
        <w:rPr>
          <w:rFonts w:eastAsia="Times New Roman" w:cstheme="minorHAnsi"/>
          <w:color w:val="000000"/>
        </w:rPr>
        <w:t>,</w:t>
      </w:r>
      <w:r w:rsidRPr="00E30C63">
        <w:rPr>
          <w:rFonts w:eastAsia="Times New Roman" w:cstheme="minorHAnsi"/>
          <w:color w:val="000000"/>
        </w:rPr>
        <w:t xml:space="preserve"> </w:t>
      </w:r>
      <w:r>
        <w:rPr>
          <w:rFonts w:eastAsia="Times New Roman" w:cstheme="minorHAnsi"/>
          <w:color w:val="000000"/>
        </w:rPr>
        <w:t>har gjennomført NOR</w:t>
      </w:r>
      <w:r w:rsidRPr="00E30C63">
        <w:rPr>
          <w:rFonts w:eastAsia="Times New Roman" w:cstheme="minorHAnsi"/>
          <w:color w:val="000000"/>
        </w:rPr>
        <w:t>-DRUM</w:t>
      </w:r>
      <w:r>
        <w:rPr>
          <w:rFonts w:eastAsia="Times New Roman" w:cstheme="minorHAnsi"/>
          <w:color w:val="000000"/>
        </w:rPr>
        <w:t>-</w:t>
      </w:r>
      <w:r w:rsidRPr="00E30C63">
        <w:rPr>
          <w:rFonts w:eastAsia="Times New Roman" w:cstheme="minorHAnsi"/>
          <w:color w:val="000000"/>
        </w:rPr>
        <w:t>studien</w:t>
      </w:r>
      <w:r>
        <w:rPr>
          <w:rFonts w:eastAsia="Times New Roman" w:cstheme="minorHAnsi"/>
          <w:color w:val="000000"/>
        </w:rPr>
        <w:t>e</w:t>
      </w:r>
      <w:r w:rsidRPr="00E30C63">
        <w:rPr>
          <w:rFonts w:eastAsia="Times New Roman" w:cstheme="minorHAnsi"/>
          <w:color w:val="000000"/>
        </w:rPr>
        <w:t>. Pasienter fra alle helseregione</w:t>
      </w:r>
      <w:r>
        <w:rPr>
          <w:rFonts w:eastAsia="Times New Roman" w:cstheme="minorHAnsi"/>
          <w:color w:val="000000"/>
        </w:rPr>
        <w:t>ne</w:t>
      </w:r>
      <w:r w:rsidRPr="00E30C63">
        <w:rPr>
          <w:rFonts w:eastAsia="Times New Roman" w:cstheme="minorHAnsi"/>
          <w:color w:val="000000"/>
        </w:rPr>
        <w:t xml:space="preserve"> er med i studien, og hele 2</w:t>
      </w:r>
      <w:r>
        <w:rPr>
          <w:rFonts w:eastAsia="Times New Roman" w:cstheme="minorHAnsi"/>
          <w:color w:val="000000"/>
        </w:rPr>
        <w:t>1</w:t>
      </w:r>
      <w:r w:rsidRPr="00E30C63">
        <w:rPr>
          <w:rFonts w:eastAsia="Times New Roman" w:cstheme="minorHAnsi"/>
          <w:color w:val="000000"/>
        </w:rPr>
        <w:t xml:space="preserve"> sykehus har deltatt.</w:t>
      </w:r>
      <w:r>
        <w:rPr>
          <w:rFonts w:eastAsia="Times New Roman" w:cstheme="minorHAnsi"/>
          <w:color w:val="000000"/>
        </w:rPr>
        <w:t xml:space="preserve"> </w:t>
      </w:r>
    </w:p>
    <w:p w14:paraId="4AC23E67" w14:textId="77777777" w:rsidR="00AF6D57" w:rsidRDefault="00AF6D57" w:rsidP="00AF6D57">
      <w:pPr>
        <w:shd w:val="clear" w:color="auto" w:fill="FFFFFF"/>
        <w:rPr>
          <w:rFonts w:eastAsia="Times New Roman" w:cstheme="minorHAnsi"/>
          <w:color w:val="000000"/>
        </w:rPr>
      </w:pPr>
    </w:p>
    <w:p w14:paraId="18E0CF09" w14:textId="7DC51451" w:rsidR="00AF6D57" w:rsidRDefault="00AF6D57" w:rsidP="00AF6D57">
      <w:pPr>
        <w:shd w:val="clear" w:color="auto" w:fill="FFFFFF"/>
        <w:rPr>
          <w:rFonts w:eastAsia="Times New Roman" w:cstheme="minorHAnsi"/>
          <w:color w:val="000000"/>
        </w:rPr>
      </w:pPr>
      <w:r>
        <w:rPr>
          <w:rFonts w:eastAsia="Times New Roman" w:cstheme="minorHAnsi"/>
          <w:color w:val="000000"/>
        </w:rPr>
        <w:t xml:space="preserve">– </w:t>
      </w:r>
      <w:r w:rsidR="00C6551A">
        <w:rPr>
          <w:rFonts w:eastAsia="Times New Roman" w:cstheme="minorHAnsi"/>
          <w:color w:val="000000"/>
        </w:rPr>
        <w:t xml:space="preserve">NOR-DRUM </w:t>
      </w:r>
      <w:r>
        <w:rPr>
          <w:rFonts w:eastAsia="Times New Roman" w:cstheme="minorHAnsi"/>
          <w:color w:val="000000"/>
        </w:rPr>
        <w:t>er et veldig godt eksempel på hvordan selv et lite land som Norge kan bidra med viktig forskning</w:t>
      </w:r>
      <w:r w:rsidR="00A40F20">
        <w:rPr>
          <w:rFonts w:eastAsia="Times New Roman" w:cstheme="minorHAnsi"/>
          <w:color w:val="000000"/>
        </w:rPr>
        <w:t>,</w:t>
      </w:r>
      <w:r>
        <w:rPr>
          <w:rFonts w:eastAsia="Times New Roman" w:cstheme="minorHAnsi"/>
          <w:color w:val="000000"/>
        </w:rPr>
        <w:t xml:space="preserve"> dersom vi samarbeider på tvers av fag – og klinikere og basalforskere stikker hodene sammen –, sier Syversen.   </w:t>
      </w:r>
    </w:p>
    <w:p w14:paraId="0373490A" w14:textId="77777777" w:rsidR="00AF6D57" w:rsidRDefault="00AF6D57" w:rsidP="00AF6D57">
      <w:pPr>
        <w:shd w:val="clear" w:color="auto" w:fill="FFFFFF"/>
      </w:pPr>
    </w:p>
    <w:p w14:paraId="78C5C405" w14:textId="77777777" w:rsidR="00AF6D57" w:rsidRDefault="00AF6D57" w:rsidP="00AF6D57">
      <w:r>
        <w:rPr>
          <w:b/>
          <w:bCs/>
        </w:rPr>
        <w:t>Veien videre</w:t>
      </w:r>
    </w:p>
    <w:p w14:paraId="089E8B8D" w14:textId="06DB244A" w:rsidR="00AF6D57" w:rsidRDefault="00360B62" w:rsidP="00AF6D57">
      <w:r w:rsidRPr="00360B62">
        <w:t>– Det hadde vært nyttig med tilsvarende studier for å se på sammenhengen mellom tap av effekt og dannelse av antistoffer, rettet mot andre biologiske legemidler. Da ville vi kommet enda et skritt videre mot persontilpasset behandling, slik at flere pasienter vil kunne få en hverdag mindre preget av kronisk sykdom, understreker Brun.</w:t>
      </w:r>
    </w:p>
    <w:p w14:paraId="200BF07E" w14:textId="77777777" w:rsidR="00360B62" w:rsidRDefault="00360B62" w:rsidP="00AF6D57"/>
    <w:p w14:paraId="455C6442" w14:textId="338428A6" w:rsidR="00AF6D57" w:rsidRDefault="00AF6D57" w:rsidP="00AF6D57">
      <w:r>
        <w:t xml:space="preserve">At det er fremtiden, er forskerne enige om. </w:t>
      </w:r>
    </w:p>
    <w:p w14:paraId="047F0F1F" w14:textId="77777777" w:rsidR="00AF6D57" w:rsidRDefault="00AF6D57" w:rsidP="00AF6D57"/>
    <w:p w14:paraId="0BC8F2E9" w14:textId="1E98FA4C" w:rsidR="00AF6D57" w:rsidRPr="00360B62" w:rsidRDefault="00AF6D57" w:rsidP="00AF6D57">
      <w:r>
        <w:t xml:space="preserve">Lenke til publikasjon: </w:t>
      </w:r>
      <w:hyperlink r:id="rId7" w:history="1">
        <w:r w:rsidR="00360B62" w:rsidRPr="00360B62">
          <w:rPr>
            <w:rStyle w:val="Hyperkobling"/>
            <w:sz w:val="22"/>
            <w:szCs w:val="22"/>
            <w14:ligatures w14:val="standardContextual"/>
          </w:rPr>
          <w:t>https://www.thelancet.com/journals/lanrhe/article/PIIS2665-9913(23)00341-7/fulltext</w:t>
        </w:r>
      </w:hyperlink>
      <w:r w:rsidR="00360B62" w:rsidRPr="00360B62">
        <w:rPr>
          <w:color w:val="0563C1"/>
          <w:sz w:val="22"/>
          <w:szCs w:val="22"/>
          <w:u w:val="single"/>
          <w14:ligatures w14:val="standardContextual"/>
        </w:rPr>
        <w:t xml:space="preserve"> </w:t>
      </w:r>
    </w:p>
    <w:p w14:paraId="371B9562" w14:textId="77777777" w:rsidR="00AF6D57" w:rsidRDefault="00AF6D57" w:rsidP="00AF6D57"/>
    <w:p w14:paraId="383EA80B" w14:textId="77777777" w:rsidR="00AF6D57" w:rsidRPr="00864DEE" w:rsidRDefault="00AF6D57" w:rsidP="00AF6D57">
      <w:pPr>
        <w:rPr>
          <w:b/>
        </w:rPr>
      </w:pPr>
      <w:r w:rsidRPr="00864DEE">
        <w:rPr>
          <w:b/>
        </w:rPr>
        <w:t>Kontakt for mer informasjon:</w:t>
      </w:r>
    </w:p>
    <w:p w14:paraId="56C186DC" w14:textId="77777777" w:rsidR="00AF6D57" w:rsidRDefault="00AF6D57" w:rsidP="00AF6D57">
      <w:pPr>
        <w:pStyle w:val="Listeavsnitt"/>
        <w:numPr>
          <w:ilvl w:val="0"/>
          <w:numId w:val="2"/>
        </w:numPr>
      </w:pPr>
      <w:r>
        <w:t xml:space="preserve">Marthe Kirkesæther Brun, </w:t>
      </w:r>
      <w:proofErr w:type="spellStart"/>
      <w:r>
        <w:t>tlf</w:t>
      </w:r>
      <w:proofErr w:type="spellEnd"/>
      <w:r>
        <w:t xml:space="preserve"> 98639267, </w:t>
      </w:r>
      <w:hyperlink r:id="rId8" w:history="1">
        <w:r w:rsidRPr="00ED75C7">
          <w:rPr>
            <w:rStyle w:val="Hyperkobling"/>
          </w:rPr>
          <w:t>marthe.k.brun@gmail.com</w:t>
        </w:r>
      </w:hyperlink>
      <w:r>
        <w:t xml:space="preserve"> </w:t>
      </w:r>
    </w:p>
    <w:p w14:paraId="595F9018" w14:textId="77777777" w:rsidR="00AF6D57" w:rsidRDefault="00AF6D57" w:rsidP="00AF6D57">
      <w:pPr>
        <w:pStyle w:val="Listeavsnitt"/>
        <w:numPr>
          <w:ilvl w:val="0"/>
          <w:numId w:val="2"/>
        </w:numPr>
      </w:pPr>
      <w:r>
        <w:t xml:space="preserve">Silje Watterdal Syversen, </w:t>
      </w:r>
      <w:proofErr w:type="spellStart"/>
      <w:r>
        <w:t>tlf</w:t>
      </w:r>
      <w:proofErr w:type="spellEnd"/>
      <w:r>
        <w:t xml:space="preserve"> 92040315, </w:t>
      </w:r>
      <w:hyperlink r:id="rId9" w:history="1">
        <w:r w:rsidRPr="00ED75C7">
          <w:rPr>
            <w:rStyle w:val="Hyperkobling"/>
          </w:rPr>
          <w:t>s.w.syversen@gmail.com</w:t>
        </w:r>
      </w:hyperlink>
      <w:r>
        <w:t xml:space="preserve"> </w:t>
      </w:r>
    </w:p>
    <w:p w14:paraId="4227D152" w14:textId="77777777" w:rsidR="00AF6D57" w:rsidRDefault="00AF6D57" w:rsidP="00AF6D57">
      <w:pPr>
        <w:pStyle w:val="Listeavsnitt"/>
        <w:numPr>
          <w:ilvl w:val="0"/>
          <w:numId w:val="2"/>
        </w:numPr>
      </w:pPr>
      <w:r>
        <w:t xml:space="preserve">Kathrine Daniloff, kommunikasjonsrådgiver, REMEDY </w:t>
      </w:r>
      <w:hyperlink r:id="rId10" w:history="1">
        <w:r w:rsidRPr="00E70255">
          <w:rPr>
            <w:rStyle w:val="Hyperkobling"/>
          </w:rPr>
          <w:t>kathrine.daniloff@diakonsyk.no</w:t>
        </w:r>
      </w:hyperlink>
      <w:r>
        <w:t xml:space="preserve"> / 90057192</w:t>
      </w:r>
    </w:p>
    <w:p w14:paraId="3D6CB3F5" w14:textId="77777777" w:rsidR="00AF6D57" w:rsidRDefault="00AF6D57" w:rsidP="00153AB9">
      <w:pPr>
        <w:rPr>
          <w:bCs/>
        </w:rPr>
      </w:pPr>
    </w:p>
    <w:p w14:paraId="5D929C36" w14:textId="77777777" w:rsidR="00AF6D57" w:rsidRDefault="00AF6D57" w:rsidP="00153AB9">
      <w:pPr>
        <w:rPr>
          <w:bCs/>
        </w:rPr>
      </w:pPr>
    </w:p>
    <w:p w14:paraId="27BF980E" w14:textId="77777777" w:rsidR="00AF6D57" w:rsidRDefault="00AF6D57" w:rsidP="00153AB9">
      <w:pPr>
        <w:rPr>
          <w:bCs/>
        </w:rPr>
      </w:pPr>
    </w:p>
    <w:p w14:paraId="3A102F3C" w14:textId="77777777" w:rsidR="001D1F76" w:rsidRDefault="001D1F76" w:rsidP="001D1F76"/>
    <w:p w14:paraId="35F38CAC" w14:textId="77777777" w:rsidR="001D1F76" w:rsidRDefault="001D1F76" w:rsidP="00074A26">
      <w:pPr>
        <w:pStyle w:val="Tittel"/>
        <w:rPr>
          <w:b/>
          <w:sz w:val="44"/>
        </w:rPr>
      </w:pPr>
    </w:p>
    <w:p w14:paraId="530BC719" w14:textId="77777777" w:rsidR="001D1F76" w:rsidRDefault="001D1F76" w:rsidP="00074A26">
      <w:pPr>
        <w:pStyle w:val="Tittel"/>
        <w:rPr>
          <w:b/>
          <w:sz w:val="44"/>
        </w:rPr>
      </w:pPr>
    </w:p>
    <w:p w14:paraId="7A0C3625" w14:textId="41863495" w:rsidR="008531CC" w:rsidRDefault="008531CC" w:rsidP="00127179"/>
    <w:sectPr w:rsidR="008531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9460" w14:textId="77777777" w:rsidR="00FE0625" w:rsidRDefault="00FE0625" w:rsidP="00D4618A">
      <w:r>
        <w:separator/>
      </w:r>
    </w:p>
  </w:endnote>
  <w:endnote w:type="continuationSeparator" w:id="0">
    <w:p w14:paraId="5569AE5A" w14:textId="77777777" w:rsidR="00FE0625" w:rsidRDefault="00FE0625" w:rsidP="00D4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C687" w14:textId="77777777" w:rsidR="00FE0625" w:rsidRDefault="00FE0625" w:rsidP="00D4618A">
      <w:r>
        <w:separator/>
      </w:r>
    </w:p>
  </w:footnote>
  <w:footnote w:type="continuationSeparator" w:id="0">
    <w:p w14:paraId="021218F7" w14:textId="77777777" w:rsidR="00FE0625" w:rsidRDefault="00FE0625" w:rsidP="00D4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292"/>
    <w:multiLevelType w:val="hybridMultilevel"/>
    <w:tmpl w:val="5F140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760EE7"/>
    <w:multiLevelType w:val="hybridMultilevel"/>
    <w:tmpl w:val="194A9890"/>
    <w:lvl w:ilvl="0" w:tplc="7CF8D3E2">
      <w:start w:val="25"/>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93F44D3"/>
    <w:multiLevelType w:val="hybridMultilevel"/>
    <w:tmpl w:val="95A67490"/>
    <w:lvl w:ilvl="0" w:tplc="2FA2B0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A4836"/>
    <w:multiLevelType w:val="hybridMultilevel"/>
    <w:tmpl w:val="8BE43DBE"/>
    <w:lvl w:ilvl="0" w:tplc="6B30A5B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85115B"/>
    <w:multiLevelType w:val="hybridMultilevel"/>
    <w:tmpl w:val="9202C9EE"/>
    <w:lvl w:ilvl="0" w:tplc="40AED3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F8"/>
    <w:rsid w:val="0000184B"/>
    <w:rsid w:val="00027491"/>
    <w:rsid w:val="00031240"/>
    <w:rsid w:val="0003388F"/>
    <w:rsid w:val="0005278E"/>
    <w:rsid w:val="00061395"/>
    <w:rsid w:val="000644D4"/>
    <w:rsid w:val="000748C2"/>
    <w:rsid w:val="00074A26"/>
    <w:rsid w:val="00076998"/>
    <w:rsid w:val="0009216C"/>
    <w:rsid w:val="000A4496"/>
    <w:rsid w:val="000B6B30"/>
    <w:rsid w:val="000C42E9"/>
    <w:rsid w:val="000D23A1"/>
    <w:rsid w:val="000E530F"/>
    <w:rsid w:val="00110D71"/>
    <w:rsid w:val="00127179"/>
    <w:rsid w:val="00137F69"/>
    <w:rsid w:val="00150F04"/>
    <w:rsid w:val="00153AB9"/>
    <w:rsid w:val="001557C9"/>
    <w:rsid w:val="00171818"/>
    <w:rsid w:val="001727F9"/>
    <w:rsid w:val="001A3FFC"/>
    <w:rsid w:val="001A7B08"/>
    <w:rsid w:val="001D1F76"/>
    <w:rsid w:val="001D6FEB"/>
    <w:rsid w:val="001E1032"/>
    <w:rsid w:val="001E40CE"/>
    <w:rsid w:val="00216AD2"/>
    <w:rsid w:val="00223C73"/>
    <w:rsid w:val="00235AF2"/>
    <w:rsid w:val="002416DC"/>
    <w:rsid w:val="002704B8"/>
    <w:rsid w:val="00276228"/>
    <w:rsid w:val="002774BE"/>
    <w:rsid w:val="00280AF2"/>
    <w:rsid w:val="002A3CFD"/>
    <w:rsid w:val="002A7A26"/>
    <w:rsid w:val="002A7EF3"/>
    <w:rsid w:val="002B754A"/>
    <w:rsid w:val="002C1C2D"/>
    <w:rsid w:val="002F64AE"/>
    <w:rsid w:val="00304990"/>
    <w:rsid w:val="0033162E"/>
    <w:rsid w:val="0033400B"/>
    <w:rsid w:val="00360B62"/>
    <w:rsid w:val="00363B7F"/>
    <w:rsid w:val="00370081"/>
    <w:rsid w:val="0038285E"/>
    <w:rsid w:val="00392984"/>
    <w:rsid w:val="00393ADB"/>
    <w:rsid w:val="003963AD"/>
    <w:rsid w:val="003B2AB9"/>
    <w:rsid w:val="003D57C0"/>
    <w:rsid w:val="003E1A24"/>
    <w:rsid w:val="003F561F"/>
    <w:rsid w:val="00474717"/>
    <w:rsid w:val="00475AC4"/>
    <w:rsid w:val="004867F7"/>
    <w:rsid w:val="00490040"/>
    <w:rsid w:val="00493298"/>
    <w:rsid w:val="004972DC"/>
    <w:rsid w:val="004A061F"/>
    <w:rsid w:val="004A73D6"/>
    <w:rsid w:val="004C0AEC"/>
    <w:rsid w:val="004C3AD6"/>
    <w:rsid w:val="004C756F"/>
    <w:rsid w:val="004D374C"/>
    <w:rsid w:val="004E29CD"/>
    <w:rsid w:val="004E6EF6"/>
    <w:rsid w:val="004E7071"/>
    <w:rsid w:val="004F1283"/>
    <w:rsid w:val="00510125"/>
    <w:rsid w:val="00515C1E"/>
    <w:rsid w:val="00523E66"/>
    <w:rsid w:val="0055340A"/>
    <w:rsid w:val="00561DD2"/>
    <w:rsid w:val="005C0688"/>
    <w:rsid w:val="005F2457"/>
    <w:rsid w:val="005F3DAC"/>
    <w:rsid w:val="00605FDE"/>
    <w:rsid w:val="00621299"/>
    <w:rsid w:val="00626C92"/>
    <w:rsid w:val="00636CB8"/>
    <w:rsid w:val="006A2112"/>
    <w:rsid w:val="006A54CB"/>
    <w:rsid w:val="006B305D"/>
    <w:rsid w:val="006C7F84"/>
    <w:rsid w:val="006D6F46"/>
    <w:rsid w:val="006E2156"/>
    <w:rsid w:val="006E4AFA"/>
    <w:rsid w:val="006E7BDC"/>
    <w:rsid w:val="007014CD"/>
    <w:rsid w:val="00757569"/>
    <w:rsid w:val="007A17AF"/>
    <w:rsid w:val="007C0011"/>
    <w:rsid w:val="0081501F"/>
    <w:rsid w:val="00816C19"/>
    <w:rsid w:val="00820278"/>
    <w:rsid w:val="00832636"/>
    <w:rsid w:val="008531CC"/>
    <w:rsid w:val="008558BF"/>
    <w:rsid w:val="00864DEE"/>
    <w:rsid w:val="0088334B"/>
    <w:rsid w:val="00894F12"/>
    <w:rsid w:val="008A0C34"/>
    <w:rsid w:val="008B345B"/>
    <w:rsid w:val="008D427B"/>
    <w:rsid w:val="008D6BC5"/>
    <w:rsid w:val="00902CAA"/>
    <w:rsid w:val="00906A4D"/>
    <w:rsid w:val="00925357"/>
    <w:rsid w:val="009364F7"/>
    <w:rsid w:val="00947692"/>
    <w:rsid w:val="009B0811"/>
    <w:rsid w:val="009B1D63"/>
    <w:rsid w:val="009E0806"/>
    <w:rsid w:val="009E5D9F"/>
    <w:rsid w:val="009F0679"/>
    <w:rsid w:val="009F1D9D"/>
    <w:rsid w:val="00A00E62"/>
    <w:rsid w:val="00A21969"/>
    <w:rsid w:val="00A27038"/>
    <w:rsid w:val="00A36E70"/>
    <w:rsid w:val="00A40F20"/>
    <w:rsid w:val="00A51EB9"/>
    <w:rsid w:val="00A528CE"/>
    <w:rsid w:val="00A54B56"/>
    <w:rsid w:val="00A611BD"/>
    <w:rsid w:val="00A72023"/>
    <w:rsid w:val="00A85B5F"/>
    <w:rsid w:val="00AC646D"/>
    <w:rsid w:val="00AC719E"/>
    <w:rsid w:val="00AD66AF"/>
    <w:rsid w:val="00AD7AA7"/>
    <w:rsid w:val="00AF02CF"/>
    <w:rsid w:val="00AF6D57"/>
    <w:rsid w:val="00B12D0B"/>
    <w:rsid w:val="00B36D9D"/>
    <w:rsid w:val="00B41886"/>
    <w:rsid w:val="00B45928"/>
    <w:rsid w:val="00B51DD0"/>
    <w:rsid w:val="00B60BF5"/>
    <w:rsid w:val="00B623DC"/>
    <w:rsid w:val="00B96578"/>
    <w:rsid w:val="00BA7139"/>
    <w:rsid w:val="00BC1F0C"/>
    <w:rsid w:val="00BC44C9"/>
    <w:rsid w:val="00BD0E72"/>
    <w:rsid w:val="00BD560F"/>
    <w:rsid w:val="00BF15B8"/>
    <w:rsid w:val="00C13893"/>
    <w:rsid w:val="00C22D03"/>
    <w:rsid w:val="00C26B6E"/>
    <w:rsid w:val="00C31342"/>
    <w:rsid w:val="00C354CB"/>
    <w:rsid w:val="00C44964"/>
    <w:rsid w:val="00C6551A"/>
    <w:rsid w:val="00C81FA4"/>
    <w:rsid w:val="00CB00E6"/>
    <w:rsid w:val="00CB5DD1"/>
    <w:rsid w:val="00CC2D14"/>
    <w:rsid w:val="00CC711B"/>
    <w:rsid w:val="00CE1C13"/>
    <w:rsid w:val="00CF4643"/>
    <w:rsid w:val="00CF7D5F"/>
    <w:rsid w:val="00D02F61"/>
    <w:rsid w:val="00D4618A"/>
    <w:rsid w:val="00D832E5"/>
    <w:rsid w:val="00D9237D"/>
    <w:rsid w:val="00D94088"/>
    <w:rsid w:val="00DD5892"/>
    <w:rsid w:val="00E10AD4"/>
    <w:rsid w:val="00E22873"/>
    <w:rsid w:val="00E26D7D"/>
    <w:rsid w:val="00E34E8E"/>
    <w:rsid w:val="00E407F1"/>
    <w:rsid w:val="00E763A9"/>
    <w:rsid w:val="00EA038D"/>
    <w:rsid w:val="00EB41AC"/>
    <w:rsid w:val="00EC3FC8"/>
    <w:rsid w:val="00EC6818"/>
    <w:rsid w:val="00ED5CE2"/>
    <w:rsid w:val="00EE1092"/>
    <w:rsid w:val="00EF06E6"/>
    <w:rsid w:val="00F222A8"/>
    <w:rsid w:val="00F329DD"/>
    <w:rsid w:val="00F42192"/>
    <w:rsid w:val="00F722A6"/>
    <w:rsid w:val="00F736F0"/>
    <w:rsid w:val="00F746CA"/>
    <w:rsid w:val="00F966EB"/>
    <w:rsid w:val="00FA13F8"/>
    <w:rsid w:val="00FB3C5C"/>
    <w:rsid w:val="00FB5116"/>
    <w:rsid w:val="00FD48B7"/>
    <w:rsid w:val="00FD65E2"/>
    <w:rsid w:val="00FE0625"/>
    <w:rsid w:val="00FE7E03"/>
    <w:rsid w:val="00FF0A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9D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6C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C3FC8"/>
    <w:pPr>
      <w:ind w:left="720"/>
      <w:contextualSpacing/>
    </w:pPr>
  </w:style>
  <w:style w:type="paragraph" w:styleId="Revisjon">
    <w:name w:val="Revision"/>
    <w:hidden/>
    <w:uiPriority w:val="99"/>
    <w:semiHidden/>
    <w:rsid w:val="006E7BDC"/>
  </w:style>
  <w:style w:type="character" w:styleId="Merknadsreferanse">
    <w:name w:val="annotation reference"/>
    <w:basedOn w:val="Standardskriftforavsnitt"/>
    <w:uiPriority w:val="99"/>
    <w:semiHidden/>
    <w:unhideWhenUsed/>
    <w:rsid w:val="006E7BDC"/>
    <w:rPr>
      <w:sz w:val="16"/>
      <w:szCs w:val="16"/>
    </w:rPr>
  </w:style>
  <w:style w:type="paragraph" w:styleId="Merknadstekst">
    <w:name w:val="annotation text"/>
    <w:basedOn w:val="Normal"/>
    <w:link w:val="MerknadstekstTegn"/>
    <w:uiPriority w:val="99"/>
    <w:unhideWhenUsed/>
    <w:rsid w:val="006E7BDC"/>
    <w:rPr>
      <w:sz w:val="20"/>
      <w:szCs w:val="20"/>
    </w:rPr>
  </w:style>
  <w:style w:type="character" w:customStyle="1" w:styleId="MerknadstekstTegn">
    <w:name w:val="Merknadstekst Tegn"/>
    <w:basedOn w:val="Standardskriftforavsnitt"/>
    <w:link w:val="Merknadstekst"/>
    <w:uiPriority w:val="99"/>
    <w:rsid w:val="006E7BDC"/>
    <w:rPr>
      <w:sz w:val="20"/>
      <w:szCs w:val="20"/>
    </w:rPr>
  </w:style>
  <w:style w:type="paragraph" w:styleId="Kommentaremne">
    <w:name w:val="annotation subject"/>
    <w:basedOn w:val="Merknadstekst"/>
    <w:next w:val="Merknadstekst"/>
    <w:link w:val="KommentaremneTegn"/>
    <w:uiPriority w:val="99"/>
    <w:semiHidden/>
    <w:unhideWhenUsed/>
    <w:rsid w:val="006E7BDC"/>
    <w:rPr>
      <w:b/>
      <w:bCs/>
    </w:rPr>
  </w:style>
  <w:style w:type="character" w:customStyle="1" w:styleId="KommentaremneTegn">
    <w:name w:val="Kommentaremne Tegn"/>
    <w:basedOn w:val="MerknadstekstTegn"/>
    <w:link w:val="Kommentaremne"/>
    <w:uiPriority w:val="99"/>
    <w:semiHidden/>
    <w:rsid w:val="006E7BDC"/>
    <w:rPr>
      <w:b/>
      <w:bCs/>
      <w:sz w:val="20"/>
      <w:szCs w:val="20"/>
    </w:rPr>
  </w:style>
  <w:style w:type="paragraph" w:styleId="Bobletekst">
    <w:name w:val="Balloon Text"/>
    <w:basedOn w:val="Normal"/>
    <w:link w:val="BobletekstTegn"/>
    <w:uiPriority w:val="99"/>
    <w:semiHidden/>
    <w:unhideWhenUsed/>
    <w:rsid w:val="00A51EB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51EB9"/>
    <w:rPr>
      <w:rFonts w:ascii="Segoe UI" w:hAnsi="Segoe UI" w:cs="Segoe UI"/>
      <w:sz w:val="18"/>
      <w:szCs w:val="18"/>
    </w:rPr>
  </w:style>
  <w:style w:type="paragraph" w:styleId="Fotnotetekst">
    <w:name w:val="footnote text"/>
    <w:basedOn w:val="Normal"/>
    <w:link w:val="FotnotetekstTegn"/>
    <w:uiPriority w:val="99"/>
    <w:semiHidden/>
    <w:unhideWhenUsed/>
    <w:rsid w:val="00D4618A"/>
    <w:rPr>
      <w:sz w:val="20"/>
      <w:szCs w:val="20"/>
    </w:rPr>
  </w:style>
  <w:style w:type="character" w:customStyle="1" w:styleId="FotnotetekstTegn">
    <w:name w:val="Fotnotetekst Tegn"/>
    <w:basedOn w:val="Standardskriftforavsnitt"/>
    <w:link w:val="Fotnotetekst"/>
    <w:uiPriority w:val="99"/>
    <w:semiHidden/>
    <w:rsid w:val="00D4618A"/>
    <w:rPr>
      <w:sz w:val="20"/>
      <w:szCs w:val="20"/>
    </w:rPr>
  </w:style>
  <w:style w:type="character" w:styleId="Fotnotereferanse">
    <w:name w:val="footnote reference"/>
    <w:basedOn w:val="Standardskriftforavsnitt"/>
    <w:uiPriority w:val="99"/>
    <w:semiHidden/>
    <w:unhideWhenUsed/>
    <w:rsid w:val="00D4618A"/>
    <w:rPr>
      <w:vertAlign w:val="superscript"/>
    </w:rPr>
  </w:style>
  <w:style w:type="paragraph" w:styleId="Tittel">
    <w:name w:val="Title"/>
    <w:basedOn w:val="Normal"/>
    <w:next w:val="Normal"/>
    <w:link w:val="TittelTegn"/>
    <w:uiPriority w:val="10"/>
    <w:qFormat/>
    <w:rsid w:val="00636CB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36CB8"/>
    <w:rPr>
      <w:rFonts w:asciiTheme="majorHAnsi" w:eastAsiaTheme="majorEastAsia" w:hAnsiTheme="majorHAnsi" w:cstheme="majorBidi"/>
      <w:spacing w:val="-10"/>
      <w:kern w:val="28"/>
      <w:sz w:val="56"/>
      <w:szCs w:val="56"/>
    </w:rPr>
  </w:style>
  <w:style w:type="paragraph" w:styleId="Ingenmellomrom">
    <w:name w:val="No Spacing"/>
    <w:uiPriority w:val="1"/>
    <w:qFormat/>
    <w:rsid w:val="00636CB8"/>
  </w:style>
  <w:style w:type="character" w:customStyle="1" w:styleId="Overskrift1Tegn">
    <w:name w:val="Overskrift 1 Tegn"/>
    <w:basedOn w:val="Standardskriftforavsnitt"/>
    <w:link w:val="Overskrift1"/>
    <w:uiPriority w:val="9"/>
    <w:rsid w:val="00636CB8"/>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074A26"/>
    <w:pPr>
      <w:tabs>
        <w:tab w:val="center" w:pos="4536"/>
        <w:tab w:val="right" w:pos="9072"/>
      </w:tabs>
    </w:pPr>
  </w:style>
  <w:style w:type="character" w:customStyle="1" w:styleId="TopptekstTegn">
    <w:name w:val="Topptekst Tegn"/>
    <w:basedOn w:val="Standardskriftforavsnitt"/>
    <w:link w:val="Topptekst"/>
    <w:uiPriority w:val="99"/>
    <w:rsid w:val="00074A26"/>
  </w:style>
  <w:style w:type="paragraph" w:styleId="Bunntekst">
    <w:name w:val="footer"/>
    <w:basedOn w:val="Normal"/>
    <w:link w:val="BunntekstTegn"/>
    <w:uiPriority w:val="99"/>
    <w:unhideWhenUsed/>
    <w:rsid w:val="00074A26"/>
    <w:pPr>
      <w:tabs>
        <w:tab w:val="center" w:pos="4536"/>
        <w:tab w:val="right" w:pos="9072"/>
      </w:tabs>
    </w:pPr>
  </w:style>
  <w:style w:type="character" w:customStyle="1" w:styleId="BunntekstTegn">
    <w:name w:val="Bunntekst Tegn"/>
    <w:basedOn w:val="Standardskriftforavsnitt"/>
    <w:link w:val="Bunntekst"/>
    <w:uiPriority w:val="99"/>
    <w:rsid w:val="00074A26"/>
  </w:style>
  <w:style w:type="character" w:styleId="Hyperkobling">
    <w:name w:val="Hyperlink"/>
    <w:basedOn w:val="Standardskriftforavsnitt"/>
    <w:uiPriority w:val="99"/>
    <w:unhideWhenUsed/>
    <w:rsid w:val="00B96578"/>
    <w:rPr>
      <w:color w:val="0563C1" w:themeColor="hyperlink"/>
      <w:u w:val="single"/>
    </w:rPr>
  </w:style>
  <w:style w:type="character" w:styleId="Ulstomtale">
    <w:name w:val="Unresolved Mention"/>
    <w:basedOn w:val="Standardskriftforavsnitt"/>
    <w:uiPriority w:val="99"/>
    <w:semiHidden/>
    <w:unhideWhenUsed/>
    <w:rsid w:val="00B9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e.k.brun@gmail.com" TargetMode="External"/><Relationship Id="rId3" Type="http://schemas.openxmlformats.org/officeDocument/2006/relationships/settings" Target="settings.xml"/><Relationship Id="rId7" Type="http://schemas.openxmlformats.org/officeDocument/2006/relationships/hyperlink" Target="https://www.thelancet.com/journals/lanrhe/article/PIIS2665-9913(23)00341-7/full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thrine.daniloff@diakonsyk.no" TargetMode="External"/><Relationship Id="rId4" Type="http://schemas.openxmlformats.org/officeDocument/2006/relationships/webSettings" Target="webSettings.xml"/><Relationship Id="rId9" Type="http://schemas.openxmlformats.org/officeDocument/2006/relationships/hyperlink" Target="mailto:s.w.syv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4103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2024-02-23T09:57:00Z</dcterms:created>
  <dcterms:modified xsi:type="dcterms:W3CDTF">2024-02-23T10:04:00Z</dcterms:modified>
</cp:coreProperties>
</file>